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FEF" w:rsidRPr="00F30A8A" w:rsidRDefault="001E2FEF" w:rsidP="001E2FEF">
      <w:pPr>
        <w:tabs>
          <w:tab w:val="left" w:pos="567"/>
        </w:tabs>
        <w:jc w:val="center"/>
        <w:rPr>
          <w:b/>
          <w:sz w:val="28"/>
          <w:szCs w:val="28"/>
        </w:rPr>
      </w:pPr>
      <w:r w:rsidRPr="00F30A8A">
        <w:rPr>
          <w:b/>
          <w:sz w:val="28"/>
          <w:szCs w:val="28"/>
        </w:rPr>
        <w:t>Пояснительная записка</w:t>
      </w:r>
    </w:p>
    <w:p w:rsidR="001E2FEF" w:rsidRPr="00F30A8A" w:rsidRDefault="001E2FEF" w:rsidP="001E2FEF">
      <w:pPr>
        <w:tabs>
          <w:tab w:val="left" w:pos="567"/>
        </w:tabs>
        <w:jc w:val="center"/>
        <w:rPr>
          <w:b/>
          <w:sz w:val="28"/>
          <w:szCs w:val="28"/>
        </w:rPr>
      </w:pPr>
      <w:r w:rsidRPr="00F30A8A">
        <w:rPr>
          <w:b/>
          <w:sz w:val="28"/>
          <w:szCs w:val="28"/>
        </w:rPr>
        <w:t>к проекту решения Думы района «О бюджете района на 20</w:t>
      </w:r>
      <w:r w:rsidR="009D6BD7">
        <w:rPr>
          <w:b/>
          <w:sz w:val="28"/>
          <w:szCs w:val="28"/>
        </w:rPr>
        <w:t>21</w:t>
      </w:r>
      <w:r w:rsidRPr="00F30A8A">
        <w:rPr>
          <w:b/>
          <w:sz w:val="28"/>
          <w:szCs w:val="28"/>
        </w:rPr>
        <w:t xml:space="preserve"> год и на пла</w:t>
      </w:r>
      <w:r w:rsidR="009D6BD7">
        <w:rPr>
          <w:b/>
          <w:sz w:val="28"/>
          <w:szCs w:val="28"/>
        </w:rPr>
        <w:t>новый период 2022 и 2023</w:t>
      </w:r>
      <w:r>
        <w:rPr>
          <w:b/>
          <w:sz w:val="28"/>
          <w:szCs w:val="28"/>
        </w:rPr>
        <w:t xml:space="preserve"> годов»</w:t>
      </w:r>
      <w:r w:rsidRPr="00F30A8A">
        <w:rPr>
          <w:b/>
          <w:sz w:val="28"/>
          <w:szCs w:val="28"/>
        </w:rPr>
        <w:t xml:space="preserve"> по расходам</w:t>
      </w:r>
    </w:p>
    <w:p w:rsidR="001E2FEF" w:rsidRPr="00F30A8A" w:rsidRDefault="001E2FEF" w:rsidP="001E2FEF">
      <w:pPr>
        <w:tabs>
          <w:tab w:val="left" w:pos="567"/>
        </w:tabs>
        <w:jc w:val="center"/>
        <w:rPr>
          <w:sz w:val="28"/>
          <w:szCs w:val="28"/>
        </w:rPr>
      </w:pPr>
      <w:r w:rsidRPr="00F30A8A">
        <w:rPr>
          <w:b/>
          <w:sz w:val="28"/>
          <w:szCs w:val="28"/>
        </w:rPr>
        <w:t>м</w:t>
      </w:r>
      <w:r w:rsidRPr="00F30A8A">
        <w:rPr>
          <w:b/>
          <w:color w:val="000000" w:themeColor="text1"/>
          <w:sz w:val="28"/>
          <w:szCs w:val="28"/>
        </w:rPr>
        <w:t xml:space="preserve">униципальной программы </w:t>
      </w:r>
      <w:r w:rsidRPr="00F30A8A">
        <w:rPr>
          <w:b/>
          <w:sz w:val="28"/>
          <w:szCs w:val="28"/>
        </w:rPr>
        <w:t>«</w:t>
      </w:r>
      <w:r w:rsidRPr="00BA023A">
        <w:rPr>
          <w:b/>
          <w:sz w:val="28"/>
          <w:szCs w:val="28"/>
        </w:rPr>
        <w:t>Развитие жилищной сферы</w:t>
      </w:r>
      <w:r>
        <w:rPr>
          <w:b/>
          <w:sz w:val="28"/>
          <w:szCs w:val="28"/>
        </w:rPr>
        <w:t xml:space="preserve"> </w:t>
      </w:r>
      <w:r w:rsidRPr="00F30A8A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F30A8A">
        <w:rPr>
          <w:b/>
          <w:sz w:val="28"/>
          <w:szCs w:val="28"/>
        </w:rPr>
        <w:t>Нижневартовском районе»</w:t>
      </w:r>
    </w:p>
    <w:p w:rsidR="001E2FEF" w:rsidRPr="00F30A8A" w:rsidRDefault="001E2FEF" w:rsidP="001E2FEF">
      <w:pPr>
        <w:ind w:firstLine="709"/>
        <w:rPr>
          <w:sz w:val="28"/>
          <w:szCs w:val="28"/>
        </w:rPr>
      </w:pPr>
      <w:r w:rsidRPr="00F30A8A">
        <w:rPr>
          <w:sz w:val="28"/>
          <w:szCs w:val="28"/>
        </w:rPr>
        <w:tab/>
      </w:r>
    </w:p>
    <w:p w:rsidR="001E2FEF" w:rsidRPr="00090C89" w:rsidRDefault="001E2FEF" w:rsidP="001E2FEF">
      <w:pPr>
        <w:ind w:firstLine="709"/>
        <w:jc w:val="both"/>
        <w:rPr>
          <w:sz w:val="28"/>
          <w:szCs w:val="28"/>
        </w:rPr>
      </w:pPr>
      <w:r w:rsidRPr="00F30A8A">
        <w:rPr>
          <w:b/>
          <w:i/>
          <w:color w:val="000000" w:themeColor="text1"/>
          <w:sz w:val="28"/>
          <w:szCs w:val="28"/>
        </w:rPr>
        <w:t>Наименование муниципальной программы</w:t>
      </w:r>
      <w:r w:rsidRPr="00F30A8A">
        <w:rPr>
          <w:i/>
          <w:sz w:val="28"/>
          <w:szCs w:val="28"/>
        </w:rPr>
        <w:t>: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муниципальная программа</w:t>
      </w:r>
      <w:r w:rsidRPr="00090C89">
        <w:rPr>
          <w:sz w:val="28"/>
          <w:szCs w:val="28"/>
        </w:rPr>
        <w:t>«Развитие жилищной сферы</w:t>
      </w:r>
      <w:r>
        <w:rPr>
          <w:sz w:val="28"/>
          <w:szCs w:val="28"/>
        </w:rPr>
        <w:t>вНижневартовском районе»</w:t>
      </w:r>
      <w:r w:rsidRPr="00E33EB3">
        <w:rPr>
          <w:sz w:val="28"/>
          <w:szCs w:val="28"/>
        </w:rPr>
        <w:t xml:space="preserve">утверждена постановлением администрации Нижневартовского района от </w:t>
      </w:r>
      <w:r>
        <w:rPr>
          <w:sz w:val="28"/>
          <w:szCs w:val="28"/>
        </w:rPr>
        <w:t xml:space="preserve"> 26.10.2018 № 2453 .</w:t>
      </w:r>
    </w:p>
    <w:p w:rsidR="001E2FEF" w:rsidRPr="00F30A8A" w:rsidRDefault="001E2FEF" w:rsidP="001E2FEF">
      <w:pPr>
        <w:ind w:firstLine="709"/>
        <w:jc w:val="both"/>
        <w:rPr>
          <w:color w:val="000000" w:themeColor="text1"/>
          <w:sz w:val="28"/>
          <w:szCs w:val="28"/>
        </w:rPr>
      </w:pPr>
      <w:r w:rsidRPr="00F30A8A">
        <w:rPr>
          <w:b/>
          <w:color w:val="000000" w:themeColor="text1"/>
          <w:sz w:val="28"/>
          <w:szCs w:val="28"/>
        </w:rPr>
        <w:t>Ответственный исполнитель муниципальной программы:</w:t>
      </w:r>
      <w:r w:rsidRPr="00F30A8A">
        <w:rPr>
          <w:color w:val="000000" w:themeColor="text1"/>
          <w:sz w:val="28"/>
          <w:szCs w:val="28"/>
        </w:rPr>
        <w:t xml:space="preserve"> – отдел </w:t>
      </w:r>
      <w:r>
        <w:rPr>
          <w:color w:val="000000" w:themeColor="text1"/>
          <w:sz w:val="28"/>
          <w:szCs w:val="28"/>
        </w:rPr>
        <w:t xml:space="preserve">жилищно-коммунального хозяйства энергетики и строительства </w:t>
      </w:r>
      <w:r w:rsidRPr="00F30A8A">
        <w:rPr>
          <w:color w:val="000000" w:themeColor="text1"/>
          <w:sz w:val="28"/>
          <w:szCs w:val="28"/>
        </w:rPr>
        <w:t>администрации района.</w:t>
      </w:r>
    </w:p>
    <w:p w:rsidR="001E2FEF" w:rsidRDefault="001E2FEF" w:rsidP="001E2FEF">
      <w:pPr>
        <w:ind w:firstLine="709"/>
        <w:jc w:val="both"/>
        <w:rPr>
          <w:sz w:val="28"/>
          <w:szCs w:val="28"/>
        </w:rPr>
      </w:pPr>
      <w:r w:rsidRPr="00F30A8A">
        <w:rPr>
          <w:b/>
          <w:sz w:val="28"/>
          <w:szCs w:val="28"/>
        </w:rPr>
        <w:t>Соисполнители муниципальной программы: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3023F1">
        <w:rPr>
          <w:sz w:val="28"/>
          <w:szCs w:val="28"/>
        </w:rPr>
        <w:t>правление архитектуры и градостроительства администрации района;</w:t>
      </w:r>
      <w:r>
        <w:rPr>
          <w:sz w:val="28"/>
          <w:szCs w:val="28"/>
        </w:rPr>
        <w:t xml:space="preserve"> м</w:t>
      </w:r>
      <w:r w:rsidRPr="003023F1">
        <w:rPr>
          <w:sz w:val="28"/>
          <w:szCs w:val="28"/>
        </w:rPr>
        <w:t>униципальное бюджетное учреждение Нижневартовского района «Управление имущественными и земельными ресурсами»;</w:t>
      </w:r>
      <w:r>
        <w:rPr>
          <w:sz w:val="28"/>
          <w:szCs w:val="28"/>
        </w:rPr>
        <w:t xml:space="preserve"> у</w:t>
      </w:r>
      <w:r w:rsidRPr="003023F1">
        <w:rPr>
          <w:sz w:val="28"/>
          <w:szCs w:val="28"/>
        </w:rPr>
        <w:t>правление опеки и попечительства администрации района;</w:t>
      </w:r>
      <w:r>
        <w:rPr>
          <w:sz w:val="28"/>
          <w:szCs w:val="28"/>
        </w:rPr>
        <w:t xml:space="preserve"> о</w:t>
      </w:r>
      <w:r w:rsidRPr="003023F1">
        <w:rPr>
          <w:sz w:val="28"/>
          <w:szCs w:val="28"/>
        </w:rPr>
        <w:t>тдел по жилищным вопросам и муниципальной собственности администрации района;</w:t>
      </w:r>
      <w:r>
        <w:rPr>
          <w:sz w:val="28"/>
          <w:szCs w:val="28"/>
        </w:rPr>
        <w:t xml:space="preserve"> м</w:t>
      </w:r>
      <w:r w:rsidRPr="003023F1">
        <w:rPr>
          <w:sz w:val="28"/>
          <w:szCs w:val="28"/>
        </w:rPr>
        <w:t>униципальное казенное учреждение «Управление капитального строительства по застройке Нижневартовского района»;</w:t>
      </w:r>
      <w:r>
        <w:rPr>
          <w:sz w:val="28"/>
          <w:szCs w:val="28"/>
        </w:rPr>
        <w:t xml:space="preserve"> а</w:t>
      </w:r>
      <w:r w:rsidRPr="003023F1">
        <w:rPr>
          <w:sz w:val="28"/>
          <w:szCs w:val="28"/>
        </w:rPr>
        <w:t>дминистрации городских и сельских поселений района (по согласованию)</w:t>
      </w:r>
    </w:p>
    <w:p w:rsidR="001E2FEF" w:rsidRPr="00F30A8A" w:rsidRDefault="001E2FEF" w:rsidP="001E2FEF">
      <w:pPr>
        <w:ind w:firstLine="709"/>
        <w:jc w:val="both"/>
        <w:rPr>
          <w:i/>
          <w:sz w:val="28"/>
          <w:szCs w:val="28"/>
        </w:rPr>
      </w:pPr>
      <w:r w:rsidRPr="00F30A8A">
        <w:rPr>
          <w:b/>
          <w:sz w:val="28"/>
          <w:szCs w:val="28"/>
        </w:rPr>
        <w:t>Координаты размещения муниципальной программы в сети Интернет:</w:t>
      </w:r>
      <w:r w:rsidRPr="00F30A8A">
        <w:rPr>
          <w:sz w:val="28"/>
          <w:szCs w:val="28"/>
        </w:rPr>
        <w:t xml:space="preserve"> официальный веб-сайт администрации Нижневартовского района, раздел экономика и финансы, социально экономическое развитие района, муниципальные программы, перечень муниципальных программ (подпрограмм) района. </w:t>
      </w:r>
      <w:hyperlink r:id="rId8" w:history="1">
        <w:r w:rsidRPr="00F30A8A">
          <w:rPr>
            <w:rStyle w:val="a9"/>
            <w:i/>
            <w:sz w:val="28"/>
            <w:szCs w:val="28"/>
          </w:rPr>
          <w:t>http://nvraion.ru/</w:t>
        </w:r>
      </w:hyperlink>
      <w:r w:rsidRPr="00F30A8A">
        <w:rPr>
          <w:i/>
          <w:sz w:val="28"/>
          <w:szCs w:val="28"/>
        </w:rPr>
        <w:t>.</w:t>
      </w:r>
    </w:p>
    <w:p w:rsidR="001E2FEF" w:rsidRPr="00F30A8A" w:rsidRDefault="001E2FEF" w:rsidP="001E2FEF">
      <w:pPr>
        <w:tabs>
          <w:tab w:val="left" w:pos="315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F30A8A">
        <w:rPr>
          <w:b/>
          <w:sz w:val="28"/>
          <w:szCs w:val="28"/>
        </w:rPr>
        <w:t>Цели и задачи муниципальной программы:</w:t>
      </w:r>
    </w:p>
    <w:p w:rsidR="001E2FEF" w:rsidRDefault="001E2FEF" w:rsidP="001E2FEF">
      <w:pPr>
        <w:tabs>
          <w:tab w:val="left" w:pos="31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0A8A">
        <w:rPr>
          <w:sz w:val="28"/>
          <w:szCs w:val="28"/>
        </w:rPr>
        <w:t>Цел</w:t>
      </w:r>
      <w:r>
        <w:rPr>
          <w:sz w:val="28"/>
          <w:szCs w:val="28"/>
        </w:rPr>
        <w:t xml:space="preserve">ь муниципальной программы: </w:t>
      </w:r>
      <w:r w:rsidRPr="003023F1">
        <w:rPr>
          <w:sz w:val="28"/>
          <w:szCs w:val="28"/>
        </w:rPr>
        <w:t>Создание условий для развития жилищного строительства и обеспечения жильем отдельных категорий граждан</w:t>
      </w:r>
      <w:r w:rsidRPr="00F30A8A">
        <w:rPr>
          <w:sz w:val="28"/>
          <w:szCs w:val="28"/>
        </w:rPr>
        <w:tab/>
      </w:r>
    </w:p>
    <w:p w:rsidR="001E2FEF" w:rsidRPr="00F30A8A" w:rsidRDefault="001E2FEF" w:rsidP="001E2FEF">
      <w:pPr>
        <w:tabs>
          <w:tab w:val="left" w:pos="315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F30A8A">
        <w:rPr>
          <w:sz w:val="28"/>
          <w:szCs w:val="28"/>
        </w:rPr>
        <w:t>Задачи муниципальной программы</w:t>
      </w:r>
      <w:r w:rsidRPr="00F30A8A">
        <w:rPr>
          <w:b/>
          <w:sz w:val="28"/>
          <w:szCs w:val="28"/>
        </w:rPr>
        <w:t>.</w:t>
      </w:r>
    </w:p>
    <w:p w:rsidR="001E2FEF" w:rsidRPr="003139E3" w:rsidRDefault="001E2FEF" w:rsidP="001E2FE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F30A8A">
        <w:rPr>
          <w:sz w:val="28"/>
          <w:szCs w:val="28"/>
        </w:rPr>
        <w:t xml:space="preserve">1. </w:t>
      </w:r>
      <w:r w:rsidRPr="003139E3">
        <w:rPr>
          <w:sz w:val="28"/>
          <w:szCs w:val="28"/>
        </w:rPr>
        <w:t>Развитие градостроительного регулирования в сфере жилищного строительства.</w:t>
      </w:r>
    </w:p>
    <w:p w:rsidR="001E2FEF" w:rsidRDefault="001E2FEF" w:rsidP="001E2FE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139E3">
        <w:rPr>
          <w:sz w:val="28"/>
          <w:szCs w:val="28"/>
        </w:rPr>
        <w:t xml:space="preserve">2. Стимулирование жилищного строительства. </w:t>
      </w:r>
    </w:p>
    <w:p w:rsidR="001E2FEF" w:rsidRPr="003139E3" w:rsidRDefault="001E2FEF" w:rsidP="001E2FE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139E3">
        <w:rPr>
          <w:sz w:val="28"/>
          <w:szCs w:val="28"/>
        </w:rPr>
        <w:t>3. Оказание мер государственной поддержки на приобретение жилых помещений отдельным категориям граждан.</w:t>
      </w:r>
    </w:p>
    <w:p w:rsidR="001E2FEF" w:rsidRPr="00F30A8A" w:rsidRDefault="001E2FEF" w:rsidP="001E2FEF">
      <w:pPr>
        <w:pStyle w:val="af1"/>
        <w:ind w:left="0" w:firstLine="709"/>
        <w:jc w:val="both"/>
      </w:pPr>
      <w:r w:rsidRPr="00F30A8A">
        <w:t>Характеристика целевых показателей муниципальной программы «</w:t>
      </w:r>
      <w:r w:rsidRPr="00090C89">
        <w:t>Развитие жилищной сферы</w:t>
      </w:r>
      <w:r w:rsidR="002706BA">
        <w:t xml:space="preserve"> </w:t>
      </w:r>
      <w:r>
        <w:t>в</w:t>
      </w:r>
      <w:r w:rsidR="002706BA">
        <w:t xml:space="preserve"> </w:t>
      </w:r>
      <w:r>
        <w:t>Нижневартовском районе</w:t>
      </w:r>
      <w:r w:rsidRPr="00F30A8A">
        <w:t>» отражены в таблице 1.</w:t>
      </w:r>
    </w:p>
    <w:p w:rsidR="002706BA" w:rsidRDefault="001E2FEF" w:rsidP="001E2FEF">
      <w:pPr>
        <w:ind w:firstLine="8080"/>
        <w:jc w:val="both"/>
        <w:rPr>
          <w:sz w:val="28"/>
          <w:szCs w:val="28"/>
        </w:rPr>
      </w:pPr>
      <w:r w:rsidRPr="00F30A8A">
        <w:rPr>
          <w:sz w:val="28"/>
          <w:szCs w:val="28"/>
        </w:rPr>
        <w:tab/>
      </w:r>
    </w:p>
    <w:p w:rsidR="00630A78" w:rsidRDefault="00630A78" w:rsidP="001E2FEF">
      <w:pPr>
        <w:ind w:firstLine="8080"/>
        <w:jc w:val="both"/>
        <w:rPr>
          <w:sz w:val="28"/>
          <w:szCs w:val="28"/>
        </w:rPr>
      </w:pPr>
    </w:p>
    <w:p w:rsidR="00630A78" w:rsidRDefault="00630A78" w:rsidP="001E2FEF">
      <w:pPr>
        <w:ind w:firstLine="8080"/>
        <w:jc w:val="both"/>
        <w:rPr>
          <w:sz w:val="28"/>
          <w:szCs w:val="28"/>
        </w:rPr>
      </w:pPr>
    </w:p>
    <w:p w:rsidR="00630A78" w:rsidRDefault="00630A78" w:rsidP="001E2FEF">
      <w:pPr>
        <w:ind w:firstLine="8080"/>
        <w:jc w:val="both"/>
        <w:rPr>
          <w:sz w:val="28"/>
          <w:szCs w:val="28"/>
        </w:rPr>
      </w:pPr>
    </w:p>
    <w:p w:rsidR="00630A78" w:rsidRDefault="00630A78" w:rsidP="001E2FEF">
      <w:pPr>
        <w:ind w:firstLine="8080"/>
        <w:jc w:val="both"/>
        <w:rPr>
          <w:sz w:val="28"/>
          <w:szCs w:val="28"/>
        </w:rPr>
      </w:pPr>
    </w:p>
    <w:p w:rsidR="00630A78" w:rsidRDefault="00630A78" w:rsidP="001E2FEF">
      <w:pPr>
        <w:ind w:firstLine="8080"/>
        <w:jc w:val="both"/>
        <w:rPr>
          <w:sz w:val="28"/>
          <w:szCs w:val="28"/>
        </w:rPr>
      </w:pPr>
    </w:p>
    <w:p w:rsidR="00630A78" w:rsidRDefault="00630A78" w:rsidP="001E2FEF">
      <w:pPr>
        <w:ind w:firstLine="8080"/>
        <w:jc w:val="both"/>
        <w:rPr>
          <w:sz w:val="28"/>
          <w:szCs w:val="28"/>
        </w:rPr>
      </w:pPr>
    </w:p>
    <w:p w:rsidR="00630A78" w:rsidRDefault="00630A78" w:rsidP="001E2FEF">
      <w:pPr>
        <w:ind w:firstLine="8080"/>
        <w:jc w:val="both"/>
        <w:rPr>
          <w:sz w:val="28"/>
          <w:szCs w:val="28"/>
        </w:rPr>
      </w:pPr>
    </w:p>
    <w:p w:rsidR="00630A78" w:rsidRDefault="00630A78" w:rsidP="001E2FEF">
      <w:pPr>
        <w:ind w:firstLine="8080"/>
        <w:jc w:val="both"/>
        <w:rPr>
          <w:sz w:val="28"/>
          <w:szCs w:val="28"/>
        </w:rPr>
      </w:pPr>
    </w:p>
    <w:p w:rsidR="00630A78" w:rsidRDefault="00630A78" w:rsidP="001E2FEF">
      <w:pPr>
        <w:ind w:firstLine="8080"/>
        <w:jc w:val="both"/>
        <w:rPr>
          <w:sz w:val="28"/>
          <w:szCs w:val="28"/>
        </w:rPr>
      </w:pPr>
    </w:p>
    <w:p w:rsidR="00630A78" w:rsidRDefault="00630A78" w:rsidP="001E2FEF">
      <w:pPr>
        <w:ind w:firstLine="8080"/>
        <w:jc w:val="both"/>
        <w:rPr>
          <w:sz w:val="28"/>
          <w:szCs w:val="28"/>
        </w:rPr>
      </w:pPr>
    </w:p>
    <w:p w:rsidR="00630A78" w:rsidRDefault="00630A78" w:rsidP="001E2FEF">
      <w:pPr>
        <w:ind w:firstLine="8080"/>
        <w:jc w:val="both"/>
        <w:rPr>
          <w:sz w:val="28"/>
          <w:szCs w:val="28"/>
        </w:rPr>
      </w:pPr>
    </w:p>
    <w:p w:rsidR="00630A78" w:rsidRDefault="00630A78" w:rsidP="001E2FEF">
      <w:pPr>
        <w:ind w:firstLine="8080"/>
        <w:jc w:val="both"/>
        <w:rPr>
          <w:sz w:val="28"/>
          <w:szCs w:val="28"/>
        </w:rPr>
      </w:pPr>
    </w:p>
    <w:p w:rsidR="00630A78" w:rsidRDefault="00630A78" w:rsidP="001E2FEF">
      <w:pPr>
        <w:ind w:firstLine="8080"/>
        <w:jc w:val="both"/>
        <w:rPr>
          <w:sz w:val="28"/>
          <w:szCs w:val="28"/>
        </w:rPr>
      </w:pPr>
    </w:p>
    <w:p w:rsidR="00630A78" w:rsidRDefault="00630A78" w:rsidP="001E2FEF">
      <w:pPr>
        <w:ind w:firstLine="8080"/>
        <w:jc w:val="both"/>
        <w:rPr>
          <w:sz w:val="28"/>
          <w:szCs w:val="28"/>
        </w:rPr>
        <w:sectPr w:rsidR="00630A78" w:rsidSect="00CE068F">
          <w:headerReference w:type="even" r:id="rId9"/>
          <w:pgSz w:w="11906" w:h="16838"/>
          <w:pgMar w:top="567" w:right="566" w:bottom="567" w:left="1134" w:header="709" w:footer="709" w:gutter="0"/>
          <w:cols w:space="708"/>
          <w:titlePg/>
          <w:docGrid w:linePitch="360"/>
        </w:sectPr>
      </w:pPr>
    </w:p>
    <w:p w:rsidR="001E2FEF" w:rsidRPr="00F30A8A" w:rsidRDefault="001E2FEF" w:rsidP="001E2FEF">
      <w:pPr>
        <w:ind w:firstLine="8080"/>
        <w:jc w:val="both"/>
        <w:rPr>
          <w:sz w:val="28"/>
          <w:szCs w:val="28"/>
        </w:rPr>
      </w:pPr>
      <w:r w:rsidRPr="00F30A8A">
        <w:rPr>
          <w:sz w:val="28"/>
          <w:szCs w:val="28"/>
        </w:rPr>
        <w:lastRenderedPageBreak/>
        <w:t>Таблица 1</w:t>
      </w:r>
    </w:p>
    <w:p w:rsidR="001E2FEF" w:rsidRDefault="001E2FEF" w:rsidP="002706BA">
      <w:pPr>
        <w:ind w:firstLine="709"/>
        <w:jc w:val="center"/>
        <w:rPr>
          <w:b/>
          <w:sz w:val="28"/>
          <w:szCs w:val="28"/>
        </w:rPr>
      </w:pPr>
      <w:r w:rsidRPr="00090C89">
        <w:rPr>
          <w:b/>
          <w:sz w:val="28"/>
          <w:szCs w:val="28"/>
        </w:rPr>
        <w:t>Целевые показатели муниципальной программы «Развитие жилищной сферы вНижневартовском районе».</w:t>
      </w:r>
    </w:p>
    <w:tbl>
      <w:tblPr>
        <w:tblW w:w="5145" w:type="pct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7"/>
        <w:gridCol w:w="1370"/>
        <w:gridCol w:w="617"/>
        <w:gridCol w:w="650"/>
        <w:gridCol w:w="401"/>
        <w:gridCol w:w="346"/>
        <w:gridCol w:w="346"/>
        <w:gridCol w:w="355"/>
        <w:gridCol w:w="427"/>
        <w:gridCol w:w="368"/>
        <w:gridCol w:w="368"/>
        <w:gridCol w:w="368"/>
        <w:gridCol w:w="391"/>
        <w:gridCol w:w="430"/>
        <w:gridCol w:w="453"/>
        <w:gridCol w:w="388"/>
        <w:gridCol w:w="381"/>
        <w:gridCol w:w="381"/>
        <w:gridCol w:w="362"/>
        <w:gridCol w:w="388"/>
        <w:gridCol w:w="339"/>
        <w:gridCol w:w="401"/>
        <w:gridCol w:w="346"/>
        <w:gridCol w:w="443"/>
        <w:gridCol w:w="329"/>
        <w:gridCol w:w="571"/>
        <w:gridCol w:w="522"/>
        <w:gridCol w:w="456"/>
        <w:gridCol w:w="456"/>
        <w:gridCol w:w="10"/>
        <w:gridCol w:w="447"/>
        <w:gridCol w:w="453"/>
        <w:gridCol w:w="453"/>
        <w:gridCol w:w="695"/>
        <w:gridCol w:w="411"/>
        <w:gridCol w:w="564"/>
      </w:tblGrid>
      <w:tr w:rsidR="00630A78" w:rsidRPr="00BD245E" w:rsidTr="00630A78">
        <w:trPr>
          <w:cantSplit/>
          <w:trHeight w:val="519"/>
        </w:trPr>
        <w:tc>
          <w:tcPr>
            <w:tcW w:w="189" w:type="pct"/>
            <w:vMerge w:val="restar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№</w:t>
            </w:r>
          </w:p>
          <w:p w:rsidR="00630A78" w:rsidRPr="00BD245E" w:rsidRDefault="00630A78" w:rsidP="00F533DA">
            <w:pPr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показателя</w:t>
            </w:r>
          </w:p>
        </w:tc>
        <w:tc>
          <w:tcPr>
            <w:tcW w:w="420" w:type="pct"/>
            <w:vMerge w:val="restart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Наименование целевых показателей</w:t>
            </w:r>
          </w:p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" w:type="pct"/>
            <w:vMerge w:val="restart"/>
            <w:textDirection w:val="btLr"/>
            <w:vAlign w:val="center"/>
          </w:tcPr>
          <w:p w:rsidR="00630A78" w:rsidRPr="00BD245E" w:rsidRDefault="00630A78" w:rsidP="00F533DA">
            <w:pPr>
              <w:ind w:left="113" w:right="113"/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4029" w:type="pct"/>
            <w:gridSpan w:val="32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Значения показателя по годам</w:t>
            </w:r>
          </w:p>
        </w:tc>
        <w:tc>
          <w:tcPr>
            <w:tcW w:w="173" w:type="pct"/>
            <w:vMerge w:val="restart"/>
            <w:vAlign w:val="center"/>
          </w:tcPr>
          <w:p w:rsidR="00630A78" w:rsidRPr="00BD245E" w:rsidRDefault="00630A78" w:rsidP="00F533DA">
            <w:pPr>
              <w:contextualSpacing/>
              <w:jc w:val="center"/>
              <w:outlineLvl w:val="0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Целевое значение</w:t>
            </w:r>
          </w:p>
          <w:p w:rsidR="00630A78" w:rsidRPr="00BD245E" w:rsidRDefault="00630A78" w:rsidP="00F533DA">
            <w:pPr>
              <w:contextualSpacing/>
              <w:jc w:val="center"/>
              <w:outlineLvl w:val="0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показателя</w:t>
            </w:r>
          </w:p>
          <w:p w:rsidR="00630A78" w:rsidRPr="00BD245E" w:rsidRDefault="00630A78" w:rsidP="00F533DA">
            <w:pPr>
              <w:contextualSpacing/>
              <w:jc w:val="center"/>
              <w:outlineLvl w:val="0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на момент</w:t>
            </w:r>
          </w:p>
          <w:p w:rsidR="00630A78" w:rsidRPr="00BD245E" w:rsidRDefault="00630A78" w:rsidP="00F533DA">
            <w:pPr>
              <w:contextualSpacing/>
              <w:jc w:val="center"/>
              <w:outlineLvl w:val="0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окончания</w:t>
            </w:r>
          </w:p>
          <w:p w:rsidR="00630A78" w:rsidRPr="00BD245E" w:rsidRDefault="00630A78" w:rsidP="00F533DA">
            <w:pPr>
              <w:contextualSpacing/>
              <w:jc w:val="center"/>
              <w:outlineLvl w:val="0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реализации</w:t>
            </w:r>
          </w:p>
          <w:p w:rsidR="00630A78" w:rsidRPr="00BD245E" w:rsidRDefault="00630A78" w:rsidP="00F533DA">
            <w:pPr>
              <w:contextualSpacing/>
              <w:jc w:val="center"/>
              <w:outlineLvl w:val="0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муниципальной программы (2030 год)</w:t>
            </w:r>
          </w:p>
        </w:tc>
      </w:tr>
      <w:tr w:rsidR="00630A78" w:rsidRPr="00BD245E" w:rsidTr="00630A78">
        <w:trPr>
          <w:cantSplit/>
          <w:trHeight w:val="494"/>
        </w:trPr>
        <w:tc>
          <w:tcPr>
            <w:tcW w:w="189" w:type="pct"/>
            <w:vMerge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0" w:type="pct"/>
            <w:vMerge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" w:type="pct"/>
            <w:vMerge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9" w:type="pct"/>
            <w:vMerge w:val="restart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2019 год</w:t>
            </w:r>
          </w:p>
        </w:tc>
        <w:tc>
          <w:tcPr>
            <w:tcW w:w="575" w:type="pct"/>
            <w:gridSpan w:val="5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2020 год</w:t>
            </w:r>
          </w:p>
        </w:tc>
        <w:tc>
          <w:tcPr>
            <w:tcW w:w="591" w:type="pct"/>
            <w:gridSpan w:val="5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2021 год</w:t>
            </w:r>
          </w:p>
        </w:tc>
        <w:tc>
          <w:tcPr>
            <w:tcW w:w="603" w:type="pct"/>
            <w:gridSpan w:val="5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2022 год</w:t>
            </w:r>
          </w:p>
        </w:tc>
        <w:tc>
          <w:tcPr>
            <w:tcW w:w="588" w:type="pct"/>
            <w:gridSpan w:val="5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2023 год</w:t>
            </w:r>
          </w:p>
        </w:tc>
        <w:tc>
          <w:tcPr>
            <w:tcW w:w="719" w:type="pct"/>
            <w:gridSpan w:val="6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2024 год</w:t>
            </w:r>
          </w:p>
        </w:tc>
        <w:tc>
          <w:tcPr>
            <w:tcW w:w="754" w:type="pct"/>
            <w:gridSpan w:val="5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2025 год</w:t>
            </w:r>
          </w:p>
        </w:tc>
        <w:tc>
          <w:tcPr>
            <w:tcW w:w="173" w:type="pct"/>
            <w:vMerge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</w:p>
        </w:tc>
      </w:tr>
      <w:tr w:rsidR="00630A78" w:rsidRPr="00BD245E" w:rsidTr="00630A78">
        <w:trPr>
          <w:cantSplit/>
          <w:trHeight w:val="1346"/>
        </w:trPr>
        <w:tc>
          <w:tcPr>
            <w:tcW w:w="189" w:type="pct"/>
            <w:vMerge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0" w:type="pct"/>
            <w:vMerge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" w:type="pct"/>
            <w:vMerge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9" w:type="pct"/>
            <w:vMerge/>
            <w:textDirection w:val="btLr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3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итого</w:t>
            </w:r>
          </w:p>
        </w:tc>
        <w:tc>
          <w:tcPr>
            <w:tcW w:w="106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  <w:lang w:val="en-US"/>
              </w:rPr>
              <w:t>I</w:t>
            </w:r>
            <w:r w:rsidRPr="00BD245E">
              <w:rPr>
                <w:sz w:val="20"/>
                <w:szCs w:val="20"/>
              </w:rPr>
              <w:t xml:space="preserve"> квартал</w:t>
            </w:r>
          </w:p>
        </w:tc>
        <w:tc>
          <w:tcPr>
            <w:tcW w:w="106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  <w:lang w:val="en-US"/>
              </w:rPr>
              <w:t>II</w:t>
            </w:r>
            <w:r w:rsidRPr="00BD245E">
              <w:rPr>
                <w:sz w:val="20"/>
                <w:szCs w:val="20"/>
              </w:rPr>
              <w:t xml:space="preserve"> квартал</w:t>
            </w:r>
          </w:p>
        </w:tc>
        <w:tc>
          <w:tcPr>
            <w:tcW w:w="109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  <w:lang w:val="en-US"/>
              </w:rPr>
              <w:t>III</w:t>
            </w:r>
            <w:r w:rsidRPr="00BD245E">
              <w:rPr>
                <w:sz w:val="20"/>
                <w:szCs w:val="20"/>
              </w:rPr>
              <w:t xml:space="preserve"> квартал</w:t>
            </w:r>
          </w:p>
        </w:tc>
        <w:tc>
          <w:tcPr>
            <w:tcW w:w="131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  <w:lang w:val="en-US"/>
              </w:rPr>
              <w:t>IV</w:t>
            </w:r>
            <w:r w:rsidRPr="00BD245E">
              <w:rPr>
                <w:sz w:val="20"/>
                <w:szCs w:val="20"/>
              </w:rPr>
              <w:t xml:space="preserve"> квартал</w:t>
            </w:r>
          </w:p>
        </w:tc>
        <w:tc>
          <w:tcPr>
            <w:tcW w:w="113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итого</w:t>
            </w:r>
          </w:p>
        </w:tc>
        <w:tc>
          <w:tcPr>
            <w:tcW w:w="113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  <w:lang w:val="en-US"/>
              </w:rPr>
              <w:t>I</w:t>
            </w:r>
            <w:r w:rsidRPr="00BD245E">
              <w:rPr>
                <w:sz w:val="20"/>
                <w:szCs w:val="20"/>
              </w:rPr>
              <w:t xml:space="preserve"> квартал</w:t>
            </w:r>
          </w:p>
        </w:tc>
        <w:tc>
          <w:tcPr>
            <w:tcW w:w="113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  <w:lang w:val="en-US"/>
              </w:rPr>
              <w:t>II</w:t>
            </w:r>
            <w:r w:rsidRPr="00BD245E">
              <w:rPr>
                <w:sz w:val="20"/>
                <w:szCs w:val="20"/>
              </w:rPr>
              <w:t xml:space="preserve"> квартал</w:t>
            </w:r>
          </w:p>
        </w:tc>
        <w:tc>
          <w:tcPr>
            <w:tcW w:w="120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  <w:lang w:val="en-US"/>
              </w:rPr>
              <w:t>III</w:t>
            </w:r>
            <w:r w:rsidRPr="00BD245E">
              <w:rPr>
                <w:sz w:val="20"/>
                <w:szCs w:val="20"/>
              </w:rPr>
              <w:t xml:space="preserve"> квартал</w:t>
            </w:r>
          </w:p>
        </w:tc>
        <w:tc>
          <w:tcPr>
            <w:tcW w:w="131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  <w:lang w:val="en-US"/>
              </w:rPr>
              <w:t>IV</w:t>
            </w:r>
            <w:r w:rsidRPr="00BD245E">
              <w:rPr>
                <w:sz w:val="20"/>
                <w:szCs w:val="20"/>
              </w:rPr>
              <w:t xml:space="preserve"> квартал</w:t>
            </w:r>
          </w:p>
        </w:tc>
        <w:tc>
          <w:tcPr>
            <w:tcW w:w="139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итого</w:t>
            </w:r>
          </w:p>
        </w:tc>
        <w:tc>
          <w:tcPr>
            <w:tcW w:w="119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  <w:lang w:val="en-US"/>
              </w:rPr>
              <w:t>I</w:t>
            </w:r>
            <w:r w:rsidRPr="00BD245E">
              <w:rPr>
                <w:sz w:val="20"/>
                <w:szCs w:val="20"/>
              </w:rPr>
              <w:t xml:space="preserve"> квартал</w:t>
            </w:r>
          </w:p>
        </w:tc>
        <w:tc>
          <w:tcPr>
            <w:tcW w:w="117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  <w:lang w:val="en-US"/>
              </w:rPr>
              <w:t>II</w:t>
            </w:r>
            <w:r w:rsidRPr="00BD245E">
              <w:rPr>
                <w:sz w:val="20"/>
                <w:szCs w:val="20"/>
              </w:rPr>
              <w:t xml:space="preserve"> квартал</w:t>
            </w:r>
          </w:p>
        </w:tc>
        <w:tc>
          <w:tcPr>
            <w:tcW w:w="117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  <w:lang w:val="en-US"/>
              </w:rPr>
              <w:t>III</w:t>
            </w:r>
            <w:r w:rsidRPr="00BD245E">
              <w:rPr>
                <w:sz w:val="20"/>
                <w:szCs w:val="20"/>
              </w:rPr>
              <w:t xml:space="preserve"> квартал</w:t>
            </w:r>
          </w:p>
        </w:tc>
        <w:tc>
          <w:tcPr>
            <w:tcW w:w="110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  <w:lang w:val="en-US"/>
              </w:rPr>
              <w:t>IV</w:t>
            </w:r>
            <w:r w:rsidRPr="00BD245E">
              <w:rPr>
                <w:sz w:val="20"/>
                <w:szCs w:val="20"/>
              </w:rPr>
              <w:t xml:space="preserve"> квартал</w:t>
            </w:r>
          </w:p>
        </w:tc>
        <w:tc>
          <w:tcPr>
            <w:tcW w:w="119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итого</w:t>
            </w:r>
          </w:p>
        </w:tc>
        <w:tc>
          <w:tcPr>
            <w:tcW w:w="104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  <w:lang w:val="en-US"/>
              </w:rPr>
              <w:t>I</w:t>
            </w:r>
            <w:r w:rsidRPr="00BD245E">
              <w:rPr>
                <w:sz w:val="20"/>
                <w:szCs w:val="20"/>
              </w:rPr>
              <w:t xml:space="preserve"> квартал</w:t>
            </w:r>
          </w:p>
        </w:tc>
        <w:tc>
          <w:tcPr>
            <w:tcW w:w="123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  <w:lang w:val="en-US"/>
              </w:rPr>
              <w:t>II</w:t>
            </w:r>
            <w:r w:rsidRPr="00BD245E">
              <w:rPr>
                <w:sz w:val="20"/>
                <w:szCs w:val="20"/>
              </w:rPr>
              <w:t xml:space="preserve"> квартал</w:t>
            </w:r>
          </w:p>
        </w:tc>
        <w:tc>
          <w:tcPr>
            <w:tcW w:w="106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  <w:lang w:val="en-US"/>
              </w:rPr>
              <w:t>III</w:t>
            </w:r>
            <w:r w:rsidRPr="00BD245E">
              <w:rPr>
                <w:sz w:val="20"/>
                <w:szCs w:val="20"/>
              </w:rPr>
              <w:t xml:space="preserve"> квартал</w:t>
            </w:r>
          </w:p>
        </w:tc>
        <w:tc>
          <w:tcPr>
            <w:tcW w:w="136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  <w:lang w:val="en-US"/>
              </w:rPr>
              <w:t>IV</w:t>
            </w:r>
            <w:r w:rsidRPr="00BD245E">
              <w:rPr>
                <w:sz w:val="20"/>
                <w:szCs w:val="20"/>
              </w:rPr>
              <w:t xml:space="preserve"> квартал</w:t>
            </w:r>
          </w:p>
        </w:tc>
        <w:tc>
          <w:tcPr>
            <w:tcW w:w="101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итого</w:t>
            </w:r>
          </w:p>
        </w:tc>
        <w:tc>
          <w:tcPr>
            <w:tcW w:w="175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  <w:lang w:val="en-US"/>
              </w:rPr>
              <w:t>I</w:t>
            </w:r>
            <w:r w:rsidRPr="00BD245E">
              <w:rPr>
                <w:sz w:val="20"/>
                <w:szCs w:val="20"/>
              </w:rPr>
              <w:t xml:space="preserve"> квартал</w:t>
            </w:r>
          </w:p>
        </w:tc>
        <w:tc>
          <w:tcPr>
            <w:tcW w:w="160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  <w:lang w:val="en-US"/>
              </w:rPr>
              <w:t>II</w:t>
            </w:r>
            <w:r w:rsidRPr="00BD245E">
              <w:rPr>
                <w:sz w:val="20"/>
                <w:szCs w:val="20"/>
              </w:rPr>
              <w:t xml:space="preserve"> квартал</w:t>
            </w:r>
          </w:p>
        </w:tc>
        <w:tc>
          <w:tcPr>
            <w:tcW w:w="140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  <w:lang w:val="en-US"/>
              </w:rPr>
              <w:t>III</w:t>
            </w:r>
            <w:r w:rsidRPr="00BD245E">
              <w:rPr>
                <w:sz w:val="20"/>
                <w:szCs w:val="20"/>
              </w:rPr>
              <w:t xml:space="preserve"> квартал</w:t>
            </w:r>
          </w:p>
        </w:tc>
        <w:tc>
          <w:tcPr>
            <w:tcW w:w="140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  <w:lang w:val="en-US"/>
              </w:rPr>
              <w:t>IV</w:t>
            </w:r>
            <w:r w:rsidRPr="00BD245E">
              <w:rPr>
                <w:sz w:val="20"/>
                <w:szCs w:val="20"/>
              </w:rPr>
              <w:t xml:space="preserve"> квартал</w:t>
            </w:r>
          </w:p>
        </w:tc>
        <w:tc>
          <w:tcPr>
            <w:tcW w:w="140" w:type="pct"/>
            <w:gridSpan w:val="2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итого</w:t>
            </w:r>
          </w:p>
        </w:tc>
        <w:tc>
          <w:tcPr>
            <w:tcW w:w="139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  <w:lang w:val="en-US"/>
              </w:rPr>
              <w:t>I</w:t>
            </w:r>
            <w:r w:rsidRPr="00BD245E">
              <w:rPr>
                <w:sz w:val="20"/>
                <w:szCs w:val="20"/>
              </w:rPr>
              <w:t xml:space="preserve"> квартал</w:t>
            </w:r>
          </w:p>
        </w:tc>
        <w:tc>
          <w:tcPr>
            <w:tcW w:w="139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  <w:lang w:val="en-US"/>
              </w:rPr>
              <w:t>II</w:t>
            </w:r>
            <w:r w:rsidRPr="00BD245E">
              <w:rPr>
                <w:sz w:val="20"/>
                <w:szCs w:val="20"/>
              </w:rPr>
              <w:t xml:space="preserve"> квартал</w:t>
            </w:r>
          </w:p>
        </w:tc>
        <w:tc>
          <w:tcPr>
            <w:tcW w:w="213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  <w:lang w:val="en-US"/>
              </w:rPr>
              <w:t>III</w:t>
            </w:r>
            <w:r w:rsidRPr="00BD245E">
              <w:rPr>
                <w:sz w:val="20"/>
                <w:szCs w:val="20"/>
              </w:rPr>
              <w:t xml:space="preserve"> квартал</w:t>
            </w:r>
          </w:p>
        </w:tc>
        <w:tc>
          <w:tcPr>
            <w:tcW w:w="126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  <w:lang w:val="en-US"/>
              </w:rPr>
              <w:t>IV</w:t>
            </w:r>
            <w:r w:rsidRPr="00BD245E">
              <w:rPr>
                <w:sz w:val="20"/>
                <w:szCs w:val="20"/>
              </w:rPr>
              <w:t xml:space="preserve"> квартал</w:t>
            </w:r>
          </w:p>
        </w:tc>
        <w:tc>
          <w:tcPr>
            <w:tcW w:w="173" w:type="pct"/>
            <w:vMerge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</w:p>
        </w:tc>
      </w:tr>
      <w:tr w:rsidR="00630A78" w:rsidRPr="00BD245E" w:rsidTr="00630A78">
        <w:trPr>
          <w:cantSplit/>
          <w:trHeight w:val="204"/>
        </w:trPr>
        <w:tc>
          <w:tcPr>
            <w:tcW w:w="189" w:type="pct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</w:t>
            </w:r>
          </w:p>
        </w:tc>
        <w:tc>
          <w:tcPr>
            <w:tcW w:w="420" w:type="pct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2</w:t>
            </w:r>
          </w:p>
        </w:tc>
        <w:tc>
          <w:tcPr>
            <w:tcW w:w="189" w:type="pct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3</w:t>
            </w:r>
          </w:p>
        </w:tc>
        <w:tc>
          <w:tcPr>
            <w:tcW w:w="199" w:type="pct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4</w:t>
            </w:r>
          </w:p>
        </w:tc>
        <w:tc>
          <w:tcPr>
            <w:tcW w:w="123" w:type="pct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5</w:t>
            </w:r>
          </w:p>
        </w:tc>
        <w:tc>
          <w:tcPr>
            <w:tcW w:w="106" w:type="pct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6</w:t>
            </w:r>
          </w:p>
        </w:tc>
        <w:tc>
          <w:tcPr>
            <w:tcW w:w="106" w:type="pct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7</w:t>
            </w:r>
          </w:p>
        </w:tc>
        <w:tc>
          <w:tcPr>
            <w:tcW w:w="109" w:type="pct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8</w:t>
            </w:r>
          </w:p>
        </w:tc>
        <w:tc>
          <w:tcPr>
            <w:tcW w:w="131" w:type="pct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9</w:t>
            </w:r>
          </w:p>
        </w:tc>
        <w:tc>
          <w:tcPr>
            <w:tcW w:w="113" w:type="pct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10</w:t>
            </w:r>
          </w:p>
        </w:tc>
        <w:tc>
          <w:tcPr>
            <w:tcW w:w="113" w:type="pct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11</w:t>
            </w:r>
          </w:p>
        </w:tc>
        <w:tc>
          <w:tcPr>
            <w:tcW w:w="113" w:type="pct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12</w:t>
            </w:r>
          </w:p>
        </w:tc>
        <w:tc>
          <w:tcPr>
            <w:tcW w:w="120" w:type="pct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13</w:t>
            </w:r>
          </w:p>
        </w:tc>
        <w:tc>
          <w:tcPr>
            <w:tcW w:w="131" w:type="pct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14</w:t>
            </w:r>
          </w:p>
        </w:tc>
        <w:tc>
          <w:tcPr>
            <w:tcW w:w="139" w:type="pct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15</w:t>
            </w:r>
          </w:p>
        </w:tc>
        <w:tc>
          <w:tcPr>
            <w:tcW w:w="119" w:type="pct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16</w:t>
            </w:r>
          </w:p>
        </w:tc>
        <w:tc>
          <w:tcPr>
            <w:tcW w:w="117" w:type="pct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17</w:t>
            </w:r>
          </w:p>
        </w:tc>
        <w:tc>
          <w:tcPr>
            <w:tcW w:w="117" w:type="pct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18</w:t>
            </w:r>
          </w:p>
        </w:tc>
        <w:tc>
          <w:tcPr>
            <w:tcW w:w="110" w:type="pct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19</w:t>
            </w:r>
          </w:p>
        </w:tc>
        <w:tc>
          <w:tcPr>
            <w:tcW w:w="119" w:type="pct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20</w:t>
            </w:r>
          </w:p>
        </w:tc>
        <w:tc>
          <w:tcPr>
            <w:tcW w:w="104" w:type="pct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21</w:t>
            </w:r>
          </w:p>
        </w:tc>
        <w:tc>
          <w:tcPr>
            <w:tcW w:w="123" w:type="pct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22</w:t>
            </w:r>
          </w:p>
        </w:tc>
        <w:tc>
          <w:tcPr>
            <w:tcW w:w="106" w:type="pct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23</w:t>
            </w:r>
          </w:p>
        </w:tc>
        <w:tc>
          <w:tcPr>
            <w:tcW w:w="136" w:type="pct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24</w:t>
            </w:r>
          </w:p>
        </w:tc>
        <w:tc>
          <w:tcPr>
            <w:tcW w:w="101" w:type="pct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25</w:t>
            </w:r>
          </w:p>
        </w:tc>
        <w:tc>
          <w:tcPr>
            <w:tcW w:w="175" w:type="pct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26</w:t>
            </w:r>
          </w:p>
        </w:tc>
        <w:tc>
          <w:tcPr>
            <w:tcW w:w="160" w:type="pct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27</w:t>
            </w:r>
          </w:p>
        </w:tc>
        <w:tc>
          <w:tcPr>
            <w:tcW w:w="140" w:type="pct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28</w:t>
            </w:r>
          </w:p>
        </w:tc>
        <w:tc>
          <w:tcPr>
            <w:tcW w:w="140" w:type="pct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29</w:t>
            </w:r>
          </w:p>
        </w:tc>
        <w:tc>
          <w:tcPr>
            <w:tcW w:w="140" w:type="pct"/>
            <w:gridSpan w:val="2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30</w:t>
            </w:r>
          </w:p>
        </w:tc>
        <w:tc>
          <w:tcPr>
            <w:tcW w:w="139" w:type="pct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31</w:t>
            </w:r>
          </w:p>
        </w:tc>
        <w:tc>
          <w:tcPr>
            <w:tcW w:w="139" w:type="pct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32</w:t>
            </w:r>
          </w:p>
        </w:tc>
        <w:tc>
          <w:tcPr>
            <w:tcW w:w="213" w:type="pct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33</w:t>
            </w:r>
          </w:p>
        </w:tc>
        <w:tc>
          <w:tcPr>
            <w:tcW w:w="126" w:type="pct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34</w:t>
            </w:r>
          </w:p>
        </w:tc>
        <w:tc>
          <w:tcPr>
            <w:tcW w:w="173" w:type="pct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35</w:t>
            </w:r>
          </w:p>
        </w:tc>
      </w:tr>
      <w:tr w:rsidR="00630A78" w:rsidRPr="00BD245E" w:rsidTr="00630A78">
        <w:trPr>
          <w:cantSplit/>
          <w:trHeight w:val="1342"/>
        </w:trPr>
        <w:tc>
          <w:tcPr>
            <w:tcW w:w="189" w:type="pct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1.</w:t>
            </w:r>
          </w:p>
        </w:tc>
        <w:tc>
          <w:tcPr>
            <w:tcW w:w="420" w:type="pct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rFonts w:eastAsia="Courier New"/>
                <w:sz w:val="20"/>
                <w:szCs w:val="20"/>
              </w:rPr>
              <w:t>Увеличение объема жилищного строительства, млн. кв. м</w:t>
            </w:r>
          </w:p>
        </w:tc>
        <w:tc>
          <w:tcPr>
            <w:tcW w:w="189" w:type="pct"/>
            <w:textDirection w:val="btLr"/>
          </w:tcPr>
          <w:p w:rsidR="00630A78" w:rsidRPr="00BD245E" w:rsidRDefault="00630A78" w:rsidP="00F533DA">
            <w:pPr>
              <w:widowControl w:val="0"/>
              <w:autoSpaceDE w:val="0"/>
              <w:autoSpaceDN w:val="0"/>
              <w:ind w:left="113" w:right="113"/>
              <w:jc w:val="center"/>
              <w:rPr>
                <w:rFonts w:eastAsia="Courier New"/>
                <w:sz w:val="20"/>
                <w:szCs w:val="20"/>
              </w:rPr>
            </w:pPr>
            <w:r w:rsidRPr="00BD245E">
              <w:rPr>
                <w:rFonts w:eastAsia="Courier New"/>
                <w:sz w:val="20"/>
                <w:szCs w:val="20"/>
              </w:rPr>
              <w:t>0,01</w:t>
            </w:r>
          </w:p>
        </w:tc>
        <w:tc>
          <w:tcPr>
            <w:tcW w:w="199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rFonts w:eastAsia="Courier New"/>
                <w:sz w:val="20"/>
                <w:szCs w:val="20"/>
              </w:rPr>
            </w:pPr>
            <w:r w:rsidRPr="00BD245E">
              <w:rPr>
                <w:rFonts w:eastAsia="Courier New"/>
                <w:sz w:val="20"/>
                <w:szCs w:val="20"/>
              </w:rPr>
              <w:t>0,014</w:t>
            </w:r>
          </w:p>
        </w:tc>
        <w:tc>
          <w:tcPr>
            <w:tcW w:w="123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rFonts w:eastAsia="Courier New"/>
                <w:sz w:val="20"/>
                <w:szCs w:val="20"/>
              </w:rPr>
              <w:t>0,016</w:t>
            </w:r>
          </w:p>
        </w:tc>
        <w:tc>
          <w:tcPr>
            <w:tcW w:w="106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0,0</w:t>
            </w:r>
          </w:p>
        </w:tc>
        <w:tc>
          <w:tcPr>
            <w:tcW w:w="106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0,0</w:t>
            </w:r>
          </w:p>
        </w:tc>
        <w:tc>
          <w:tcPr>
            <w:tcW w:w="109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0,0</w:t>
            </w:r>
          </w:p>
        </w:tc>
        <w:tc>
          <w:tcPr>
            <w:tcW w:w="131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rFonts w:eastAsia="Courier New"/>
                <w:sz w:val="20"/>
                <w:szCs w:val="20"/>
              </w:rPr>
              <w:t>0,016</w:t>
            </w:r>
          </w:p>
        </w:tc>
        <w:tc>
          <w:tcPr>
            <w:tcW w:w="113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rFonts w:eastAsia="Courier New"/>
                <w:sz w:val="20"/>
                <w:szCs w:val="20"/>
              </w:rPr>
              <w:t>0,015</w:t>
            </w:r>
          </w:p>
        </w:tc>
        <w:tc>
          <w:tcPr>
            <w:tcW w:w="113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0,0</w:t>
            </w:r>
          </w:p>
        </w:tc>
        <w:tc>
          <w:tcPr>
            <w:tcW w:w="113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0,0</w:t>
            </w:r>
          </w:p>
        </w:tc>
        <w:tc>
          <w:tcPr>
            <w:tcW w:w="120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0,0</w:t>
            </w:r>
          </w:p>
        </w:tc>
        <w:tc>
          <w:tcPr>
            <w:tcW w:w="131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0,015</w:t>
            </w:r>
          </w:p>
        </w:tc>
        <w:tc>
          <w:tcPr>
            <w:tcW w:w="139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rFonts w:eastAsia="Courier New"/>
                <w:sz w:val="20"/>
                <w:szCs w:val="20"/>
              </w:rPr>
              <w:t>0,017</w:t>
            </w:r>
          </w:p>
        </w:tc>
        <w:tc>
          <w:tcPr>
            <w:tcW w:w="119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0,0</w:t>
            </w:r>
          </w:p>
        </w:tc>
        <w:tc>
          <w:tcPr>
            <w:tcW w:w="117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0,0</w:t>
            </w:r>
          </w:p>
        </w:tc>
        <w:tc>
          <w:tcPr>
            <w:tcW w:w="117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0,0</w:t>
            </w:r>
          </w:p>
        </w:tc>
        <w:tc>
          <w:tcPr>
            <w:tcW w:w="110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rFonts w:eastAsia="Courier New"/>
                <w:sz w:val="20"/>
                <w:szCs w:val="20"/>
              </w:rPr>
              <w:t>0,017</w:t>
            </w:r>
          </w:p>
        </w:tc>
        <w:tc>
          <w:tcPr>
            <w:tcW w:w="119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rFonts w:eastAsia="Courier New"/>
                <w:sz w:val="20"/>
                <w:szCs w:val="20"/>
              </w:rPr>
              <w:t>0,018</w:t>
            </w:r>
          </w:p>
        </w:tc>
        <w:tc>
          <w:tcPr>
            <w:tcW w:w="104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0,0</w:t>
            </w:r>
          </w:p>
        </w:tc>
        <w:tc>
          <w:tcPr>
            <w:tcW w:w="123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0,0</w:t>
            </w:r>
          </w:p>
        </w:tc>
        <w:tc>
          <w:tcPr>
            <w:tcW w:w="106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0,0</w:t>
            </w:r>
          </w:p>
        </w:tc>
        <w:tc>
          <w:tcPr>
            <w:tcW w:w="136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rFonts w:eastAsia="Courier New"/>
                <w:sz w:val="20"/>
                <w:szCs w:val="20"/>
              </w:rPr>
              <w:t>0,018</w:t>
            </w:r>
          </w:p>
        </w:tc>
        <w:tc>
          <w:tcPr>
            <w:tcW w:w="101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rFonts w:eastAsia="Courier New"/>
                <w:sz w:val="20"/>
                <w:szCs w:val="20"/>
              </w:rPr>
              <w:t>0,020</w:t>
            </w:r>
          </w:p>
        </w:tc>
        <w:tc>
          <w:tcPr>
            <w:tcW w:w="175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0,0</w:t>
            </w:r>
          </w:p>
        </w:tc>
        <w:tc>
          <w:tcPr>
            <w:tcW w:w="160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0,0</w:t>
            </w:r>
          </w:p>
        </w:tc>
        <w:tc>
          <w:tcPr>
            <w:tcW w:w="140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0,0</w:t>
            </w:r>
          </w:p>
        </w:tc>
        <w:tc>
          <w:tcPr>
            <w:tcW w:w="140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rFonts w:eastAsia="Courier New"/>
                <w:sz w:val="20"/>
                <w:szCs w:val="20"/>
              </w:rPr>
              <w:t>0,020</w:t>
            </w:r>
          </w:p>
        </w:tc>
        <w:tc>
          <w:tcPr>
            <w:tcW w:w="140" w:type="pct"/>
            <w:gridSpan w:val="2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rFonts w:eastAsia="Courier New"/>
                <w:sz w:val="20"/>
                <w:szCs w:val="20"/>
              </w:rPr>
              <w:t>0,01</w:t>
            </w:r>
          </w:p>
        </w:tc>
        <w:tc>
          <w:tcPr>
            <w:tcW w:w="139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0,0</w:t>
            </w:r>
          </w:p>
        </w:tc>
        <w:tc>
          <w:tcPr>
            <w:tcW w:w="139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0,0</w:t>
            </w:r>
          </w:p>
        </w:tc>
        <w:tc>
          <w:tcPr>
            <w:tcW w:w="213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0,0</w:t>
            </w:r>
          </w:p>
        </w:tc>
        <w:tc>
          <w:tcPr>
            <w:tcW w:w="126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rFonts w:eastAsia="Courier New"/>
                <w:sz w:val="20"/>
                <w:szCs w:val="20"/>
              </w:rPr>
              <w:t>0,01</w:t>
            </w:r>
          </w:p>
        </w:tc>
        <w:tc>
          <w:tcPr>
            <w:tcW w:w="173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0,123</w:t>
            </w:r>
          </w:p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</w:tr>
      <w:tr w:rsidR="00630A78" w:rsidRPr="00BD245E" w:rsidTr="00630A78">
        <w:trPr>
          <w:cantSplit/>
          <w:trHeight w:val="1342"/>
        </w:trPr>
        <w:tc>
          <w:tcPr>
            <w:tcW w:w="189" w:type="pct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420" w:type="pct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Коэффициент доступности жилья (количество лет, необходимых семье, состоящей из трех человек, для приобретения стандартной квартиры общей площадью 54 кв. метра с учетом среднего годового совокупного денежного дохода семьи) ***</w:t>
            </w:r>
          </w:p>
        </w:tc>
        <w:tc>
          <w:tcPr>
            <w:tcW w:w="189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2,2</w:t>
            </w:r>
          </w:p>
        </w:tc>
        <w:tc>
          <w:tcPr>
            <w:tcW w:w="199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2,1</w:t>
            </w:r>
          </w:p>
        </w:tc>
        <w:tc>
          <w:tcPr>
            <w:tcW w:w="123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2,1</w:t>
            </w:r>
          </w:p>
        </w:tc>
        <w:tc>
          <w:tcPr>
            <w:tcW w:w="106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2,1</w:t>
            </w:r>
          </w:p>
        </w:tc>
        <w:tc>
          <w:tcPr>
            <w:tcW w:w="106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2,1</w:t>
            </w:r>
          </w:p>
        </w:tc>
        <w:tc>
          <w:tcPr>
            <w:tcW w:w="109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2,1</w:t>
            </w:r>
          </w:p>
        </w:tc>
        <w:tc>
          <w:tcPr>
            <w:tcW w:w="131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2,1</w:t>
            </w:r>
          </w:p>
        </w:tc>
        <w:tc>
          <w:tcPr>
            <w:tcW w:w="113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2,1</w:t>
            </w:r>
          </w:p>
        </w:tc>
        <w:tc>
          <w:tcPr>
            <w:tcW w:w="113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2,1</w:t>
            </w:r>
          </w:p>
        </w:tc>
        <w:tc>
          <w:tcPr>
            <w:tcW w:w="113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2,1</w:t>
            </w:r>
          </w:p>
        </w:tc>
        <w:tc>
          <w:tcPr>
            <w:tcW w:w="120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2,1</w:t>
            </w:r>
          </w:p>
        </w:tc>
        <w:tc>
          <w:tcPr>
            <w:tcW w:w="131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2,1</w:t>
            </w:r>
          </w:p>
        </w:tc>
        <w:tc>
          <w:tcPr>
            <w:tcW w:w="139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2,0</w:t>
            </w:r>
          </w:p>
        </w:tc>
        <w:tc>
          <w:tcPr>
            <w:tcW w:w="119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2,0</w:t>
            </w:r>
          </w:p>
        </w:tc>
        <w:tc>
          <w:tcPr>
            <w:tcW w:w="117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2,0</w:t>
            </w:r>
          </w:p>
        </w:tc>
        <w:tc>
          <w:tcPr>
            <w:tcW w:w="117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2,0</w:t>
            </w:r>
          </w:p>
        </w:tc>
        <w:tc>
          <w:tcPr>
            <w:tcW w:w="110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2,0</w:t>
            </w:r>
          </w:p>
        </w:tc>
        <w:tc>
          <w:tcPr>
            <w:tcW w:w="119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2,0</w:t>
            </w:r>
          </w:p>
        </w:tc>
        <w:tc>
          <w:tcPr>
            <w:tcW w:w="104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2,0</w:t>
            </w:r>
          </w:p>
        </w:tc>
        <w:tc>
          <w:tcPr>
            <w:tcW w:w="123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2,0</w:t>
            </w:r>
          </w:p>
        </w:tc>
        <w:tc>
          <w:tcPr>
            <w:tcW w:w="106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2,0</w:t>
            </w:r>
          </w:p>
        </w:tc>
        <w:tc>
          <w:tcPr>
            <w:tcW w:w="136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2,0</w:t>
            </w:r>
          </w:p>
        </w:tc>
        <w:tc>
          <w:tcPr>
            <w:tcW w:w="101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1,9</w:t>
            </w:r>
          </w:p>
        </w:tc>
        <w:tc>
          <w:tcPr>
            <w:tcW w:w="175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1,9</w:t>
            </w:r>
          </w:p>
        </w:tc>
        <w:tc>
          <w:tcPr>
            <w:tcW w:w="160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1,9</w:t>
            </w:r>
          </w:p>
        </w:tc>
        <w:tc>
          <w:tcPr>
            <w:tcW w:w="140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1,9</w:t>
            </w:r>
          </w:p>
        </w:tc>
        <w:tc>
          <w:tcPr>
            <w:tcW w:w="140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1,9</w:t>
            </w:r>
          </w:p>
        </w:tc>
        <w:tc>
          <w:tcPr>
            <w:tcW w:w="140" w:type="pct"/>
            <w:gridSpan w:val="2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1,9</w:t>
            </w:r>
          </w:p>
        </w:tc>
        <w:tc>
          <w:tcPr>
            <w:tcW w:w="139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1,9</w:t>
            </w:r>
          </w:p>
        </w:tc>
        <w:tc>
          <w:tcPr>
            <w:tcW w:w="139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1,9</w:t>
            </w:r>
          </w:p>
        </w:tc>
        <w:tc>
          <w:tcPr>
            <w:tcW w:w="213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1,9</w:t>
            </w:r>
          </w:p>
        </w:tc>
        <w:tc>
          <w:tcPr>
            <w:tcW w:w="126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1,9</w:t>
            </w:r>
          </w:p>
        </w:tc>
        <w:tc>
          <w:tcPr>
            <w:tcW w:w="173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1,8</w:t>
            </w:r>
          </w:p>
        </w:tc>
      </w:tr>
      <w:tr w:rsidR="00630A78" w:rsidRPr="00BD245E" w:rsidTr="00630A78">
        <w:trPr>
          <w:cantSplit/>
          <w:trHeight w:val="1342"/>
        </w:trPr>
        <w:tc>
          <w:tcPr>
            <w:tcW w:w="189" w:type="pct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3.</w:t>
            </w:r>
          </w:p>
        </w:tc>
        <w:tc>
          <w:tcPr>
            <w:tcW w:w="420" w:type="pct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Общая площадь жилых помещений, приходящаяся в среднем на 1 жителя, кв. м.</w:t>
            </w:r>
          </w:p>
        </w:tc>
        <w:tc>
          <w:tcPr>
            <w:tcW w:w="189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17,8</w:t>
            </w:r>
          </w:p>
        </w:tc>
        <w:tc>
          <w:tcPr>
            <w:tcW w:w="199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17,9</w:t>
            </w:r>
          </w:p>
        </w:tc>
        <w:tc>
          <w:tcPr>
            <w:tcW w:w="123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18,0</w:t>
            </w:r>
          </w:p>
        </w:tc>
        <w:tc>
          <w:tcPr>
            <w:tcW w:w="106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17,9</w:t>
            </w:r>
          </w:p>
        </w:tc>
        <w:tc>
          <w:tcPr>
            <w:tcW w:w="106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17,9</w:t>
            </w:r>
          </w:p>
        </w:tc>
        <w:tc>
          <w:tcPr>
            <w:tcW w:w="109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18,0</w:t>
            </w:r>
          </w:p>
        </w:tc>
        <w:tc>
          <w:tcPr>
            <w:tcW w:w="131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18,0</w:t>
            </w:r>
          </w:p>
        </w:tc>
        <w:tc>
          <w:tcPr>
            <w:tcW w:w="113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18,1</w:t>
            </w:r>
          </w:p>
        </w:tc>
        <w:tc>
          <w:tcPr>
            <w:tcW w:w="113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18,1</w:t>
            </w:r>
          </w:p>
        </w:tc>
        <w:tc>
          <w:tcPr>
            <w:tcW w:w="113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18,1</w:t>
            </w:r>
          </w:p>
        </w:tc>
        <w:tc>
          <w:tcPr>
            <w:tcW w:w="120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18,1</w:t>
            </w:r>
          </w:p>
        </w:tc>
        <w:tc>
          <w:tcPr>
            <w:tcW w:w="131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18,1</w:t>
            </w:r>
          </w:p>
        </w:tc>
        <w:tc>
          <w:tcPr>
            <w:tcW w:w="139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18,2</w:t>
            </w:r>
          </w:p>
        </w:tc>
        <w:tc>
          <w:tcPr>
            <w:tcW w:w="119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18,2</w:t>
            </w:r>
          </w:p>
        </w:tc>
        <w:tc>
          <w:tcPr>
            <w:tcW w:w="117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18,2</w:t>
            </w:r>
          </w:p>
        </w:tc>
        <w:tc>
          <w:tcPr>
            <w:tcW w:w="117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18,2</w:t>
            </w:r>
          </w:p>
        </w:tc>
        <w:tc>
          <w:tcPr>
            <w:tcW w:w="110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18,2</w:t>
            </w:r>
          </w:p>
        </w:tc>
        <w:tc>
          <w:tcPr>
            <w:tcW w:w="119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18,3</w:t>
            </w:r>
          </w:p>
        </w:tc>
        <w:tc>
          <w:tcPr>
            <w:tcW w:w="104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18,3</w:t>
            </w:r>
          </w:p>
        </w:tc>
        <w:tc>
          <w:tcPr>
            <w:tcW w:w="123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18,3</w:t>
            </w:r>
          </w:p>
        </w:tc>
        <w:tc>
          <w:tcPr>
            <w:tcW w:w="106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18,3</w:t>
            </w:r>
          </w:p>
        </w:tc>
        <w:tc>
          <w:tcPr>
            <w:tcW w:w="136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18,3</w:t>
            </w:r>
          </w:p>
        </w:tc>
        <w:tc>
          <w:tcPr>
            <w:tcW w:w="101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18,4</w:t>
            </w:r>
          </w:p>
        </w:tc>
        <w:tc>
          <w:tcPr>
            <w:tcW w:w="175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18,4</w:t>
            </w:r>
          </w:p>
        </w:tc>
        <w:tc>
          <w:tcPr>
            <w:tcW w:w="160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18,4</w:t>
            </w:r>
          </w:p>
        </w:tc>
        <w:tc>
          <w:tcPr>
            <w:tcW w:w="140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18,4</w:t>
            </w:r>
          </w:p>
        </w:tc>
        <w:tc>
          <w:tcPr>
            <w:tcW w:w="140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18,4</w:t>
            </w:r>
          </w:p>
        </w:tc>
        <w:tc>
          <w:tcPr>
            <w:tcW w:w="140" w:type="pct"/>
            <w:gridSpan w:val="2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18,5</w:t>
            </w:r>
          </w:p>
        </w:tc>
        <w:tc>
          <w:tcPr>
            <w:tcW w:w="139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18,5</w:t>
            </w:r>
          </w:p>
        </w:tc>
        <w:tc>
          <w:tcPr>
            <w:tcW w:w="139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18,5</w:t>
            </w:r>
          </w:p>
        </w:tc>
        <w:tc>
          <w:tcPr>
            <w:tcW w:w="213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18,5</w:t>
            </w:r>
          </w:p>
        </w:tc>
        <w:tc>
          <w:tcPr>
            <w:tcW w:w="126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18,5</w:t>
            </w:r>
          </w:p>
        </w:tc>
        <w:tc>
          <w:tcPr>
            <w:tcW w:w="173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19,0</w:t>
            </w:r>
          </w:p>
        </w:tc>
      </w:tr>
      <w:tr w:rsidR="00630A78" w:rsidRPr="00BD245E" w:rsidTr="00630A78">
        <w:trPr>
          <w:cantSplit/>
          <w:trHeight w:val="1342"/>
        </w:trPr>
        <w:tc>
          <w:tcPr>
            <w:tcW w:w="189" w:type="pct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4.</w:t>
            </w:r>
          </w:p>
        </w:tc>
        <w:tc>
          <w:tcPr>
            <w:tcW w:w="420" w:type="pct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Общая площадь жилых помещений, приходящаяся в среднем на 1 жителя, в том числе введенная за один год, кв. м</w:t>
            </w:r>
          </w:p>
        </w:tc>
        <w:tc>
          <w:tcPr>
            <w:tcW w:w="189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2,4</w:t>
            </w:r>
          </w:p>
        </w:tc>
        <w:tc>
          <w:tcPr>
            <w:tcW w:w="199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16</w:t>
            </w:r>
          </w:p>
        </w:tc>
        <w:tc>
          <w:tcPr>
            <w:tcW w:w="123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16</w:t>
            </w:r>
          </w:p>
        </w:tc>
        <w:tc>
          <w:tcPr>
            <w:tcW w:w="106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16</w:t>
            </w:r>
          </w:p>
        </w:tc>
        <w:tc>
          <w:tcPr>
            <w:tcW w:w="106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16</w:t>
            </w:r>
          </w:p>
        </w:tc>
        <w:tc>
          <w:tcPr>
            <w:tcW w:w="109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16</w:t>
            </w:r>
          </w:p>
        </w:tc>
        <w:tc>
          <w:tcPr>
            <w:tcW w:w="131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16</w:t>
            </w:r>
          </w:p>
        </w:tc>
        <w:tc>
          <w:tcPr>
            <w:tcW w:w="113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16,5</w:t>
            </w:r>
          </w:p>
        </w:tc>
        <w:tc>
          <w:tcPr>
            <w:tcW w:w="113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16,5</w:t>
            </w:r>
          </w:p>
        </w:tc>
        <w:tc>
          <w:tcPr>
            <w:tcW w:w="113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16,5</w:t>
            </w:r>
          </w:p>
        </w:tc>
        <w:tc>
          <w:tcPr>
            <w:tcW w:w="120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16,5</w:t>
            </w:r>
          </w:p>
        </w:tc>
        <w:tc>
          <w:tcPr>
            <w:tcW w:w="131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16,5</w:t>
            </w:r>
          </w:p>
        </w:tc>
        <w:tc>
          <w:tcPr>
            <w:tcW w:w="139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17,0</w:t>
            </w:r>
          </w:p>
        </w:tc>
        <w:tc>
          <w:tcPr>
            <w:tcW w:w="119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17,0</w:t>
            </w:r>
          </w:p>
        </w:tc>
        <w:tc>
          <w:tcPr>
            <w:tcW w:w="117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17,0</w:t>
            </w:r>
          </w:p>
        </w:tc>
        <w:tc>
          <w:tcPr>
            <w:tcW w:w="117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17,0</w:t>
            </w:r>
          </w:p>
        </w:tc>
        <w:tc>
          <w:tcPr>
            <w:tcW w:w="110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17,0</w:t>
            </w:r>
          </w:p>
        </w:tc>
        <w:tc>
          <w:tcPr>
            <w:tcW w:w="119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17,5</w:t>
            </w:r>
          </w:p>
        </w:tc>
        <w:tc>
          <w:tcPr>
            <w:tcW w:w="104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17,5</w:t>
            </w:r>
          </w:p>
        </w:tc>
        <w:tc>
          <w:tcPr>
            <w:tcW w:w="123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17,5</w:t>
            </w:r>
          </w:p>
        </w:tc>
        <w:tc>
          <w:tcPr>
            <w:tcW w:w="106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17,5</w:t>
            </w:r>
          </w:p>
        </w:tc>
        <w:tc>
          <w:tcPr>
            <w:tcW w:w="136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17,5</w:t>
            </w:r>
          </w:p>
        </w:tc>
        <w:tc>
          <w:tcPr>
            <w:tcW w:w="101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17,7</w:t>
            </w:r>
          </w:p>
        </w:tc>
        <w:tc>
          <w:tcPr>
            <w:tcW w:w="175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17,7</w:t>
            </w:r>
          </w:p>
        </w:tc>
        <w:tc>
          <w:tcPr>
            <w:tcW w:w="160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17,7</w:t>
            </w:r>
          </w:p>
        </w:tc>
        <w:tc>
          <w:tcPr>
            <w:tcW w:w="140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17,7</w:t>
            </w:r>
          </w:p>
        </w:tc>
        <w:tc>
          <w:tcPr>
            <w:tcW w:w="140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17,7</w:t>
            </w:r>
          </w:p>
        </w:tc>
        <w:tc>
          <w:tcPr>
            <w:tcW w:w="140" w:type="pct"/>
            <w:gridSpan w:val="2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18</w:t>
            </w:r>
          </w:p>
        </w:tc>
        <w:tc>
          <w:tcPr>
            <w:tcW w:w="139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18</w:t>
            </w:r>
          </w:p>
        </w:tc>
        <w:tc>
          <w:tcPr>
            <w:tcW w:w="139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18</w:t>
            </w:r>
          </w:p>
        </w:tc>
        <w:tc>
          <w:tcPr>
            <w:tcW w:w="213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18</w:t>
            </w:r>
          </w:p>
        </w:tc>
        <w:tc>
          <w:tcPr>
            <w:tcW w:w="126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18</w:t>
            </w:r>
          </w:p>
        </w:tc>
        <w:tc>
          <w:tcPr>
            <w:tcW w:w="173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18</w:t>
            </w:r>
          </w:p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</w:tr>
      <w:tr w:rsidR="00630A78" w:rsidRPr="00BD245E" w:rsidTr="00630A78">
        <w:trPr>
          <w:cantSplit/>
          <w:trHeight w:val="1342"/>
        </w:trPr>
        <w:tc>
          <w:tcPr>
            <w:tcW w:w="189" w:type="pct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420" w:type="pct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Доля молодых семей, улучшивших жилищные условия в соответствии с муниципальной программой, в общем числе молодых семей, поставленных на учет в качестве нуждающихся в улучшении жилищных условий, %</w:t>
            </w:r>
          </w:p>
        </w:tc>
        <w:tc>
          <w:tcPr>
            <w:tcW w:w="189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11,11</w:t>
            </w:r>
          </w:p>
        </w:tc>
        <w:tc>
          <w:tcPr>
            <w:tcW w:w="199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11,11</w:t>
            </w:r>
          </w:p>
        </w:tc>
        <w:tc>
          <w:tcPr>
            <w:tcW w:w="123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11,11</w:t>
            </w:r>
          </w:p>
        </w:tc>
        <w:tc>
          <w:tcPr>
            <w:tcW w:w="106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11,11</w:t>
            </w:r>
          </w:p>
        </w:tc>
        <w:tc>
          <w:tcPr>
            <w:tcW w:w="106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11,11</w:t>
            </w:r>
          </w:p>
        </w:tc>
        <w:tc>
          <w:tcPr>
            <w:tcW w:w="109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11,11</w:t>
            </w:r>
          </w:p>
        </w:tc>
        <w:tc>
          <w:tcPr>
            <w:tcW w:w="131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11,11</w:t>
            </w:r>
          </w:p>
        </w:tc>
        <w:tc>
          <w:tcPr>
            <w:tcW w:w="113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11,11</w:t>
            </w:r>
          </w:p>
        </w:tc>
        <w:tc>
          <w:tcPr>
            <w:tcW w:w="113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11,11</w:t>
            </w:r>
          </w:p>
        </w:tc>
        <w:tc>
          <w:tcPr>
            <w:tcW w:w="113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11,11</w:t>
            </w:r>
          </w:p>
        </w:tc>
        <w:tc>
          <w:tcPr>
            <w:tcW w:w="120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11,11</w:t>
            </w:r>
          </w:p>
        </w:tc>
        <w:tc>
          <w:tcPr>
            <w:tcW w:w="131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11,11</w:t>
            </w:r>
          </w:p>
        </w:tc>
        <w:tc>
          <w:tcPr>
            <w:tcW w:w="139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11,11</w:t>
            </w:r>
          </w:p>
        </w:tc>
        <w:tc>
          <w:tcPr>
            <w:tcW w:w="119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11,11</w:t>
            </w:r>
          </w:p>
        </w:tc>
        <w:tc>
          <w:tcPr>
            <w:tcW w:w="117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11,11</w:t>
            </w:r>
          </w:p>
        </w:tc>
        <w:tc>
          <w:tcPr>
            <w:tcW w:w="117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11,11</w:t>
            </w:r>
          </w:p>
        </w:tc>
        <w:tc>
          <w:tcPr>
            <w:tcW w:w="110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11,11</w:t>
            </w:r>
          </w:p>
        </w:tc>
        <w:tc>
          <w:tcPr>
            <w:tcW w:w="119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11,11</w:t>
            </w:r>
          </w:p>
        </w:tc>
        <w:tc>
          <w:tcPr>
            <w:tcW w:w="104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11,11</w:t>
            </w:r>
          </w:p>
        </w:tc>
        <w:tc>
          <w:tcPr>
            <w:tcW w:w="123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11,11</w:t>
            </w:r>
          </w:p>
        </w:tc>
        <w:tc>
          <w:tcPr>
            <w:tcW w:w="106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11,11</w:t>
            </w:r>
          </w:p>
        </w:tc>
        <w:tc>
          <w:tcPr>
            <w:tcW w:w="136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11,11</w:t>
            </w:r>
          </w:p>
        </w:tc>
        <w:tc>
          <w:tcPr>
            <w:tcW w:w="101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11,11</w:t>
            </w:r>
          </w:p>
        </w:tc>
        <w:tc>
          <w:tcPr>
            <w:tcW w:w="175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11,11</w:t>
            </w:r>
          </w:p>
        </w:tc>
        <w:tc>
          <w:tcPr>
            <w:tcW w:w="160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11,11</w:t>
            </w:r>
          </w:p>
        </w:tc>
        <w:tc>
          <w:tcPr>
            <w:tcW w:w="140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11,11</w:t>
            </w:r>
          </w:p>
        </w:tc>
        <w:tc>
          <w:tcPr>
            <w:tcW w:w="140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11,11</w:t>
            </w:r>
          </w:p>
        </w:tc>
        <w:tc>
          <w:tcPr>
            <w:tcW w:w="140" w:type="pct"/>
            <w:gridSpan w:val="2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11,11</w:t>
            </w:r>
          </w:p>
        </w:tc>
        <w:tc>
          <w:tcPr>
            <w:tcW w:w="139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11,11</w:t>
            </w:r>
          </w:p>
        </w:tc>
        <w:tc>
          <w:tcPr>
            <w:tcW w:w="139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11,11</w:t>
            </w:r>
          </w:p>
        </w:tc>
        <w:tc>
          <w:tcPr>
            <w:tcW w:w="213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11,11</w:t>
            </w:r>
          </w:p>
        </w:tc>
        <w:tc>
          <w:tcPr>
            <w:tcW w:w="126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11,11</w:t>
            </w:r>
          </w:p>
        </w:tc>
        <w:tc>
          <w:tcPr>
            <w:tcW w:w="173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11,11</w:t>
            </w:r>
          </w:p>
        </w:tc>
      </w:tr>
      <w:tr w:rsidR="00630A78" w:rsidRPr="00BD245E" w:rsidTr="00630A78">
        <w:trPr>
          <w:cantSplit/>
          <w:trHeight w:val="1342"/>
        </w:trPr>
        <w:tc>
          <w:tcPr>
            <w:tcW w:w="189" w:type="pct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6.</w:t>
            </w:r>
          </w:p>
        </w:tc>
        <w:tc>
          <w:tcPr>
            <w:tcW w:w="420" w:type="pct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Доля муниципальных образований района с утвержденными документами территориального планирования и градостроительного зонирования от общего количества муниципальных образований района, %**</w:t>
            </w:r>
          </w:p>
        </w:tc>
        <w:tc>
          <w:tcPr>
            <w:tcW w:w="189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100</w:t>
            </w:r>
          </w:p>
        </w:tc>
        <w:tc>
          <w:tcPr>
            <w:tcW w:w="199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100</w:t>
            </w:r>
          </w:p>
        </w:tc>
        <w:tc>
          <w:tcPr>
            <w:tcW w:w="123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100</w:t>
            </w:r>
          </w:p>
        </w:tc>
        <w:tc>
          <w:tcPr>
            <w:tcW w:w="106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100</w:t>
            </w:r>
          </w:p>
        </w:tc>
        <w:tc>
          <w:tcPr>
            <w:tcW w:w="106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100</w:t>
            </w:r>
          </w:p>
        </w:tc>
        <w:tc>
          <w:tcPr>
            <w:tcW w:w="109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100</w:t>
            </w:r>
          </w:p>
        </w:tc>
        <w:tc>
          <w:tcPr>
            <w:tcW w:w="131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100</w:t>
            </w:r>
          </w:p>
        </w:tc>
        <w:tc>
          <w:tcPr>
            <w:tcW w:w="113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100</w:t>
            </w:r>
          </w:p>
        </w:tc>
        <w:tc>
          <w:tcPr>
            <w:tcW w:w="113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100</w:t>
            </w:r>
          </w:p>
        </w:tc>
        <w:tc>
          <w:tcPr>
            <w:tcW w:w="113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100</w:t>
            </w:r>
          </w:p>
        </w:tc>
        <w:tc>
          <w:tcPr>
            <w:tcW w:w="120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100</w:t>
            </w:r>
          </w:p>
        </w:tc>
        <w:tc>
          <w:tcPr>
            <w:tcW w:w="131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100</w:t>
            </w:r>
          </w:p>
        </w:tc>
        <w:tc>
          <w:tcPr>
            <w:tcW w:w="139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100</w:t>
            </w:r>
          </w:p>
        </w:tc>
        <w:tc>
          <w:tcPr>
            <w:tcW w:w="119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100</w:t>
            </w:r>
          </w:p>
        </w:tc>
        <w:tc>
          <w:tcPr>
            <w:tcW w:w="117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100</w:t>
            </w:r>
          </w:p>
        </w:tc>
        <w:tc>
          <w:tcPr>
            <w:tcW w:w="117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100</w:t>
            </w:r>
          </w:p>
        </w:tc>
        <w:tc>
          <w:tcPr>
            <w:tcW w:w="110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100</w:t>
            </w:r>
          </w:p>
        </w:tc>
        <w:tc>
          <w:tcPr>
            <w:tcW w:w="119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100</w:t>
            </w:r>
          </w:p>
        </w:tc>
        <w:tc>
          <w:tcPr>
            <w:tcW w:w="104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100</w:t>
            </w:r>
          </w:p>
        </w:tc>
        <w:tc>
          <w:tcPr>
            <w:tcW w:w="123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100</w:t>
            </w:r>
          </w:p>
        </w:tc>
        <w:tc>
          <w:tcPr>
            <w:tcW w:w="106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100</w:t>
            </w:r>
          </w:p>
        </w:tc>
        <w:tc>
          <w:tcPr>
            <w:tcW w:w="136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100</w:t>
            </w:r>
          </w:p>
        </w:tc>
        <w:tc>
          <w:tcPr>
            <w:tcW w:w="101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100</w:t>
            </w:r>
          </w:p>
        </w:tc>
        <w:tc>
          <w:tcPr>
            <w:tcW w:w="175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100</w:t>
            </w:r>
          </w:p>
        </w:tc>
        <w:tc>
          <w:tcPr>
            <w:tcW w:w="160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100</w:t>
            </w:r>
          </w:p>
        </w:tc>
        <w:tc>
          <w:tcPr>
            <w:tcW w:w="140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100</w:t>
            </w:r>
          </w:p>
        </w:tc>
        <w:tc>
          <w:tcPr>
            <w:tcW w:w="140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100</w:t>
            </w:r>
          </w:p>
        </w:tc>
        <w:tc>
          <w:tcPr>
            <w:tcW w:w="140" w:type="pct"/>
            <w:gridSpan w:val="2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100</w:t>
            </w:r>
          </w:p>
        </w:tc>
        <w:tc>
          <w:tcPr>
            <w:tcW w:w="139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100</w:t>
            </w:r>
          </w:p>
        </w:tc>
        <w:tc>
          <w:tcPr>
            <w:tcW w:w="139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100</w:t>
            </w:r>
          </w:p>
        </w:tc>
        <w:tc>
          <w:tcPr>
            <w:tcW w:w="213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100</w:t>
            </w:r>
          </w:p>
        </w:tc>
        <w:tc>
          <w:tcPr>
            <w:tcW w:w="126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100</w:t>
            </w:r>
          </w:p>
        </w:tc>
        <w:tc>
          <w:tcPr>
            <w:tcW w:w="173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100</w:t>
            </w:r>
          </w:p>
        </w:tc>
      </w:tr>
      <w:tr w:rsidR="00630A78" w:rsidRPr="00BD245E" w:rsidTr="00630A78">
        <w:trPr>
          <w:cantSplit/>
          <w:trHeight w:val="1342"/>
        </w:trPr>
        <w:tc>
          <w:tcPr>
            <w:tcW w:w="189" w:type="pct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lastRenderedPageBreak/>
              <w:t>7.</w:t>
            </w:r>
          </w:p>
        </w:tc>
        <w:tc>
          <w:tcPr>
            <w:tcW w:w="420" w:type="pct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Доля муниципальных услуг в электронном виде в общем количестве предоставленных услуг по выдаче разрешения на строительство, %**</w:t>
            </w:r>
          </w:p>
        </w:tc>
        <w:tc>
          <w:tcPr>
            <w:tcW w:w="189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90</w:t>
            </w:r>
          </w:p>
        </w:tc>
        <w:tc>
          <w:tcPr>
            <w:tcW w:w="199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90</w:t>
            </w:r>
          </w:p>
        </w:tc>
        <w:tc>
          <w:tcPr>
            <w:tcW w:w="123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90</w:t>
            </w:r>
          </w:p>
        </w:tc>
        <w:tc>
          <w:tcPr>
            <w:tcW w:w="106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90</w:t>
            </w:r>
          </w:p>
        </w:tc>
        <w:tc>
          <w:tcPr>
            <w:tcW w:w="106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90</w:t>
            </w:r>
          </w:p>
        </w:tc>
        <w:tc>
          <w:tcPr>
            <w:tcW w:w="109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90</w:t>
            </w:r>
          </w:p>
        </w:tc>
        <w:tc>
          <w:tcPr>
            <w:tcW w:w="131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90</w:t>
            </w:r>
          </w:p>
        </w:tc>
        <w:tc>
          <w:tcPr>
            <w:tcW w:w="113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90</w:t>
            </w:r>
          </w:p>
        </w:tc>
        <w:tc>
          <w:tcPr>
            <w:tcW w:w="113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90</w:t>
            </w:r>
          </w:p>
        </w:tc>
        <w:tc>
          <w:tcPr>
            <w:tcW w:w="113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90</w:t>
            </w:r>
          </w:p>
        </w:tc>
        <w:tc>
          <w:tcPr>
            <w:tcW w:w="120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90</w:t>
            </w:r>
          </w:p>
        </w:tc>
        <w:tc>
          <w:tcPr>
            <w:tcW w:w="131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90</w:t>
            </w:r>
          </w:p>
        </w:tc>
        <w:tc>
          <w:tcPr>
            <w:tcW w:w="139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90</w:t>
            </w:r>
          </w:p>
        </w:tc>
        <w:tc>
          <w:tcPr>
            <w:tcW w:w="119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90</w:t>
            </w:r>
          </w:p>
        </w:tc>
        <w:tc>
          <w:tcPr>
            <w:tcW w:w="117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90</w:t>
            </w:r>
          </w:p>
        </w:tc>
        <w:tc>
          <w:tcPr>
            <w:tcW w:w="117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90</w:t>
            </w:r>
          </w:p>
        </w:tc>
        <w:tc>
          <w:tcPr>
            <w:tcW w:w="110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90</w:t>
            </w:r>
          </w:p>
        </w:tc>
        <w:tc>
          <w:tcPr>
            <w:tcW w:w="119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90</w:t>
            </w:r>
          </w:p>
        </w:tc>
        <w:tc>
          <w:tcPr>
            <w:tcW w:w="104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90</w:t>
            </w:r>
          </w:p>
        </w:tc>
        <w:tc>
          <w:tcPr>
            <w:tcW w:w="123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90</w:t>
            </w:r>
          </w:p>
        </w:tc>
        <w:tc>
          <w:tcPr>
            <w:tcW w:w="106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90</w:t>
            </w:r>
          </w:p>
        </w:tc>
        <w:tc>
          <w:tcPr>
            <w:tcW w:w="136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90</w:t>
            </w:r>
          </w:p>
        </w:tc>
        <w:tc>
          <w:tcPr>
            <w:tcW w:w="101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90</w:t>
            </w:r>
          </w:p>
        </w:tc>
        <w:tc>
          <w:tcPr>
            <w:tcW w:w="175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90</w:t>
            </w:r>
          </w:p>
        </w:tc>
        <w:tc>
          <w:tcPr>
            <w:tcW w:w="160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90</w:t>
            </w:r>
          </w:p>
        </w:tc>
        <w:tc>
          <w:tcPr>
            <w:tcW w:w="140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90</w:t>
            </w:r>
          </w:p>
        </w:tc>
        <w:tc>
          <w:tcPr>
            <w:tcW w:w="140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90</w:t>
            </w:r>
          </w:p>
        </w:tc>
        <w:tc>
          <w:tcPr>
            <w:tcW w:w="140" w:type="pct"/>
            <w:gridSpan w:val="2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90</w:t>
            </w:r>
          </w:p>
        </w:tc>
        <w:tc>
          <w:tcPr>
            <w:tcW w:w="139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90</w:t>
            </w:r>
          </w:p>
        </w:tc>
        <w:tc>
          <w:tcPr>
            <w:tcW w:w="139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90</w:t>
            </w:r>
          </w:p>
        </w:tc>
        <w:tc>
          <w:tcPr>
            <w:tcW w:w="213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90</w:t>
            </w:r>
          </w:p>
        </w:tc>
        <w:tc>
          <w:tcPr>
            <w:tcW w:w="126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90</w:t>
            </w:r>
          </w:p>
        </w:tc>
        <w:tc>
          <w:tcPr>
            <w:tcW w:w="173" w:type="pct"/>
            <w:textDirection w:val="btLr"/>
          </w:tcPr>
          <w:p w:rsidR="00630A78" w:rsidRPr="00BD245E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90</w:t>
            </w:r>
          </w:p>
        </w:tc>
      </w:tr>
      <w:tr w:rsidR="00630A78" w:rsidRPr="00BD245E" w:rsidTr="00630A78">
        <w:trPr>
          <w:cantSplit/>
          <w:trHeight w:val="714"/>
        </w:trPr>
        <w:tc>
          <w:tcPr>
            <w:tcW w:w="189" w:type="pct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0" w:type="pct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из них учащихся и студентов, % &lt;***&gt;7</w:t>
            </w:r>
          </w:p>
        </w:tc>
        <w:tc>
          <w:tcPr>
            <w:tcW w:w="189" w:type="pct"/>
            <w:textDirection w:val="btLr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9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5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" w:type="pct"/>
            <w:gridSpan w:val="2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</w:tr>
      <w:tr w:rsidR="00630A78" w:rsidRPr="00BD245E" w:rsidTr="00630A78">
        <w:trPr>
          <w:cantSplit/>
          <w:trHeight w:val="1342"/>
        </w:trPr>
        <w:tc>
          <w:tcPr>
            <w:tcW w:w="189" w:type="pct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420" w:type="pct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Количество предоставленных в собственность земельных участков без проведения торгов и предварительных согласований мест размещения объектов для строительства индивидуальных жилых домов гражданам, отнесенным к категориям, указанным в пункте 1 статьи 7.4 Закона Ханты-Мансийского автономного округа – Югры от 06.07.2005 № 57-оз «О регулировании отдельных жилищных отношений в Ханты-Мансийском автономном округе – Югре», участков</w:t>
            </w:r>
          </w:p>
        </w:tc>
        <w:tc>
          <w:tcPr>
            <w:tcW w:w="189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6</w:t>
            </w:r>
          </w:p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9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4</w:t>
            </w:r>
          </w:p>
        </w:tc>
        <w:tc>
          <w:tcPr>
            <w:tcW w:w="123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19</w:t>
            </w:r>
          </w:p>
        </w:tc>
        <w:tc>
          <w:tcPr>
            <w:tcW w:w="106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06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09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31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19</w:t>
            </w:r>
          </w:p>
        </w:tc>
        <w:tc>
          <w:tcPr>
            <w:tcW w:w="113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-</w:t>
            </w:r>
          </w:p>
        </w:tc>
        <w:tc>
          <w:tcPr>
            <w:tcW w:w="113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-</w:t>
            </w:r>
          </w:p>
        </w:tc>
        <w:tc>
          <w:tcPr>
            <w:tcW w:w="113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-</w:t>
            </w:r>
          </w:p>
        </w:tc>
        <w:tc>
          <w:tcPr>
            <w:tcW w:w="120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-</w:t>
            </w:r>
          </w:p>
        </w:tc>
        <w:tc>
          <w:tcPr>
            <w:tcW w:w="139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-</w:t>
            </w:r>
          </w:p>
        </w:tc>
        <w:tc>
          <w:tcPr>
            <w:tcW w:w="119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-</w:t>
            </w:r>
          </w:p>
        </w:tc>
        <w:tc>
          <w:tcPr>
            <w:tcW w:w="117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-</w:t>
            </w:r>
          </w:p>
        </w:tc>
        <w:tc>
          <w:tcPr>
            <w:tcW w:w="117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-</w:t>
            </w:r>
          </w:p>
        </w:tc>
        <w:tc>
          <w:tcPr>
            <w:tcW w:w="110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-</w:t>
            </w:r>
          </w:p>
        </w:tc>
        <w:tc>
          <w:tcPr>
            <w:tcW w:w="119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-</w:t>
            </w:r>
          </w:p>
        </w:tc>
        <w:tc>
          <w:tcPr>
            <w:tcW w:w="104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-</w:t>
            </w:r>
          </w:p>
        </w:tc>
        <w:tc>
          <w:tcPr>
            <w:tcW w:w="123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-</w:t>
            </w:r>
          </w:p>
        </w:tc>
        <w:tc>
          <w:tcPr>
            <w:tcW w:w="106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-</w:t>
            </w:r>
          </w:p>
        </w:tc>
        <w:tc>
          <w:tcPr>
            <w:tcW w:w="101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-</w:t>
            </w:r>
          </w:p>
        </w:tc>
        <w:tc>
          <w:tcPr>
            <w:tcW w:w="175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-</w:t>
            </w:r>
          </w:p>
        </w:tc>
        <w:tc>
          <w:tcPr>
            <w:tcW w:w="160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-</w:t>
            </w:r>
          </w:p>
        </w:tc>
        <w:tc>
          <w:tcPr>
            <w:tcW w:w="140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-</w:t>
            </w:r>
          </w:p>
        </w:tc>
        <w:tc>
          <w:tcPr>
            <w:tcW w:w="140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-</w:t>
            </w:r>
          </w:p>
        </w:tc>
        <w:tc>
          <w:tcPr>
            <w:tcW w:w="140" w:type="pct"/>
            <w:gridSpan w:val="2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-</w:t>
            </w:r>
          </w:p>
        </w:tc>
        <w:tc>
          <w:tcPr>
            <w:tcW w:w="139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-</w:t>
            </w:r>
          </w:p>
        </w:tc>
        <w:tc>
          <w:tcPr>
            <w:tcW w:w="139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-</w:t>
            </w:r>
          </w:p>
        </w:tc>
        <w:tc>
          <w:tcPr>
            <w:tcW w:w="213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-</w:t>
            </w:r>
          </w:p>
        </w:tc>
        <w:tc>
          <w:tcPr>
            <w:tcW w:w="126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-</w:t>
            </w:r>
          </w:p>
        </w:tc>
        <w:tc>
          <w:tcPr>
            <w:tcW w:w="173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29</w:t>
            </w:r>
          </w:p>
        </w:tc>
      </w:tr>
      <w:tr w:rsidR="00630A78" w:rsidRPr="00AD593F" w:rsidTr="00630A78">
        <w:trPr>
          <w:cantSplit/>
          <w:trHeight w:val="1342"/>
        </w:trPr>
        <w:tc>
          <w:tcPr>
            <w:tcW w:w="189" w:type="pct"/>
            <w:vAlign w:val="center"/>
          </w:tcPr>
          <w:p w:rsidR="00630A78" w:rsidRPr="00AD593F" w:rsidRDefault="00630A78" w:rsidP="00F533DA">
            <w:pPr>
              <w:jc w:val="both"/>
              <w:rPr>
                <w:sz w:val="20"/>
                <w:szCs w:val="20"/>
              </w:rPr>
            </w:pPr>
            <w:r w:rsidRPr="00AD593F">
              <w:rPr>
                <w:sz w:val="20"/>
                <w:szCs w:val="20"/>
              </w:rPr>
              <w:lastRenderedPageBreak/>
              <w:t>9.</w:t>
            </w:r>
          </w:p>
        </w:tc>
        <w:tc>
          <w:tcPr>
            <w:tcW w:w="420" w:type="pct"/>
          </w:tcPr>
          <w:p w:rsidR="00630A78" w:rsidRPr="00AD593F" w:rsidRDefault="00630A78" w:rsidP="00F533DA">
            <w:pPr>
              <w:jc w:val="both"/>
              <w:rPr>
                <w:sz w:val="20"/>
                <w:szCs w:val="20"/>
              </w:rPr>
            </w:pPr>
            <w:r w:rsidRPr="00AD593F">
              <w:rPr>
                <w:sz w:val="20"/>
                <w:szCs w:val="20"/>
              </w:rPr>
              <w:t>Количество жилых помещений, предоставленных лицам из числа детей-сирот и детей, оставшихся без попечения родителей, шт.</w:t>
            </w:r>
          </w:p>
        </w:tc>
        <w:tc>
          <w:tcPr>
            <w:tcW w:w="189" w:type="pct"/>
            <w:textDirection w:val="btLr"/>
            <w:vAlign w:val="center"/>
          </w:tcPr>
          <w:p w:rsidR="00630A78" w:rsidRPr="00AD593F" w:rsidRDefault="00630A78" w:rsidP="00F533DA">
            <w:pPr>
              <w:jc w:val="center"/>
              <w:rPr>
                <w:sz w:val="20"/>
                <w:szCs w:val="20"/>
              </w:rPr>
            </w:pPr>
            <w:r w:rsidRPr="00AD593F">
              <w:rPr>
                <w:sz w:val="20"/>
                <w:szCs w:val="20"/>
              </w:rPr>
              <w:t>4</w:t>
            </w:r>
          </w:p>
        </w:tc>
        <w:tc>
          <w:tcPr>
            <w:tcW w:w="199" w:type="pct"/>
            <w:textDirection w:val="btLr"/>
            <w:vAlign w:val="center"/>
          </w:tcPr>
          <w:p w:rsidR="00630A78" w:rsidRPr="00AD593F" w:rsidRDefault="00630A78" w:rsidP="00F533DA">
            <w:pPr>
              <w:jc w:val="center"/>
              <w:rPr>
                <w:sz w:val="20"/>
                <w:szCs w:val="20"/>
              </w:rPr>
            </w:pPr>
            <w:r w:rsidRPr="00AD593F">
              <w:rPr>
                <w:sz w:val="20"/>
                <w:szCs w:val="20"/>
              </w:rPr>
              <w:t>8</w:t>
            </w:r>
          </w:p>
        </w:tc>
        <w:tc>
          <w:tcPr>
            <w:tcW w:w="123" w:type="pct"/>
            <w:textDirection w:val="btLr"/>
          </w:tcPr>
          <w:p w:rsidR="00630A78" w:rsidRPr="00AD593F" w:rsidRDefault="00630A78" w:rsidP="00F533DA">
            <w:pPr>
              <w:jc w:val="center"/>
              <w:rPr>
                <w:sz w:val="20"/>
                <w:szCs w:val="20"/>
              </w:rPr>
            </w:pPr>
            <w:r w:rsidRPr="00AD593F">
              <w:rPr>
                <w:sz w:val="20"/>
                <w:szCs w:val="20"/>
              </w:rPr>
              <w:t>4</w:t>
            </w:r>
          </w:p>
        </w:tc>
        <w:tc>
          <w:tcPr>
            <w:tcW w:w="106" w:type="pct"/>
            <w:textDirection w:val="btLr"/>
          </w:tcPr>
          <w:p w:rsidR="00630A78" w:rsidRPr="00AD593F" w:rsidRDefault="00630A78" w:rsidP="00F533DA">
            <w:pPr>
              <w:jc w:val="center"/>
              <w:rPr>
                <w:sz w:val="20"/>
                <w:szCs w:val="20"/>
              </w:rPr>
            </w:pPr>
            <w:r w:rsidRPr="00AD593F">
              <w:rPr>
                <w:sz w:val="20"/>
                <w:szCs w:val="20"/>
              </w:rPr>
              <w:t>0</w:t>
            </w:r>
          </w:p>
        </w:tc>
        <w:tc>
          <w:tcPr>
            <w:tcW w:w="106" w:type="pct"/>
            <w:textDirection w:val="btLr"/>
          </w:tcPr>
          <w:p w:rsidR="00630A78" w:rsidRPr="00AD593F" w:rsidRDefault="00630A78" w:rsidP="00F533DA">
            <w:pPr>
              <w:jc w:val="center"/>
              <w:rPr>
                <w:sz w:val="20"/>
                <w:szCs w:val="20"/>
              </w:rPr>
            </w:pPr>
            <w:r w:rsidRPr="00AD593F">
              <w:rPr>
                <w:sz w:val="20"/>
                <w:szCs w:val="20"/>
              </w:rPr>
              <w:t>0</w:t>
            </w:r>
          </w:p>
        </w:tc>
        <w:tc>
          <w:tcPr>
            <w:tcW w:w="109" w:type="pct"/>
            <w:textDirection w:val="btLr"/>
          </w:tcPr>
          <w:p w:rsidR="00630A78" w:rsidRPr="00AD593F" w:rsidRDefault="00630A78" w:rsidP="00F533DA">
            <w:pPr>
              <w:jc w:val="center"/>
              <w:rPr>
                <w:sz w:val="20"/>
                <w:szCs w:val="20"/>
              </w:rPr>
            </w:pPr>
            <w:r w:rsidRPr="00AD593F">
              <w:rPr>
                <w:sz w:val="20"/>
                <w:szCs w:val="20"/>
              </w:rPr>
              <w:t>0</w:t>
            </w:r>
          </w:p>
        </w:tc>
        <w:tc>
          <w:tcPr>
            <w:tcW w:w="131" w:type="pct"/>
            <w:textDirection w:val="btLr"/>
          </w:tcPr>
          <w:p w:rsidR="00630A78" w:rsidRPr="00AD593F" w:rsidRDefault="00630A78" w:rsidP="00F533DA">
            <w:pPr>
              <w:jc w:val="center"/>
              <w:rPr>
                <w:sz w:val="20"/>
                <w:szCs w:val="20"/>
              </w:rPr>
            </w:pPr>
            <w:r w:rsidRPr="00AD593F">
              <w:rPr>
                <w:sz w:val="20"/>
                <w:szCs w:val="20"/>
              </w:rPr>
              <w:t>4</w:t>
            </w:r>
          </w:p>
        </w:tc>
        <w:tc>
          <w:tcPr>
            <w:tcW w:w="113" w:type="pct"/>
            <w:textDirection w:val="btLr"/>
          </w:tcPr>
          <w:p w:rsidR="00630A78" w:rsidRPr="00AD593F" w:rsidRDefault="00630A78" w:rsidP="00F533DA">
            <w:pPr>
              <w:jc w:val="center"/>
              <w:rPr>
                <w:sz w:val="20"/>
                <w:szCs w:val="20"/>
              </w:rPr>
            </w:pPr>
            <w:r w:rsidRPr="00AD593F">
              <w:rPr>
                <w:sz w:val="20"/>
                <w:szCs w:val="20"/>
              </w:rPr>
              <w:t>4</w:t>
            </w:r>
          </w:p>
        </w:tc>
        <w:tc>
          <w:tcPr>
            <w:tcW w:w="113" w:type="pct"/>
            <w:textDirection w:val="btLr"/>
          </w:tcPr>
          <w:p w:rsidR="00630A78" w:rsidRPr="00AD593F" w:rsidRDefault="00630A78" w:rsidP="00F533DA">
            <w:pPr>
              <w:jc w:val="center"/>
              <w:rPr>
                <w:sz w:val="20"/>
                <w:szCs w:val="20"/>
              </w:rPr>
            </w:pPr>
            <w:r w:rsidRPr="00AD593F">
              <w:rPr>
                <w:sz w:val="20"/>
                <w:szCs w:val="20"/>
              </w:rPr>
              <w:t>0</w:t>
            </w:r>
          </w:p>
        </w:tc>
        <w:tc>
          <w:tcPr>
            <w:tcW w:w="113" w:type="pct"/>
            <w:textDirection w:val="btLr"/>
          </w:tcPr>
          <w:p w:rsidR="00630A78" w:rsidRPr="00AD593F" w:rsidRDefault="00630A78" w:rsidP="00F533DA">
            <w:pPr>
              <w:jc w:val="center"/>
              <w:rPr>
                <w:sz w:val="20"/>
                <w:szCs w:val="20"/>
              </w:rPr>
            </w:pPr>
            <w:r w:rsidRPr="00AD593F">
              <w:rPr>
                <w:sz w:val="20"/>
                <w:szCs w:val="20"/>
              </w:rPr>
              <w:t>0</w:t>
            </w:r>
          </w:p>
        </w:tc>
        <w:tc>
          <w:tcPr>
            <w:tcW w:w="120" w:type="pct"/>
            <w:textDirection w:val="btLr"/>
          </w:tcPr>
          <w:p w:rsidR="00630A78" w:rsidRPr="00AD593F" w:rsidRDefault="00630A78" w:rsidP="00F533DA">
            <w:pPr>
              <w:jc w:val="center"/>
              <w:rPr>
                <w:sz w:val="20"/>
                <w:szCs w:val="20"/>
              </w:rPr>
            </w:pPr>
            <w:r w:rsidRPr="00AD593F">
              <w:rPr>
                <w:sz w:val="20"/>
                <w:szCs w:val="20"/>
              </w:rPr>
              <w:t>0</w:t>
            </w:r>
          </w:p>
        </w:tc>
        <w:tc>
          <w:tcPr>
            <w:tcW w:w="131" w:type="pct"/>
            <w:textDirection w:val="btLr"/>
          </w:tcPr>
          <w:p w:rsidR="00630A78" w:rsidRPr="00AD593F" w:rsidRDefault="00630A78" w:rsidP="00F533DA">
            <w:pPr>
              <w:jc w:val="center"/>
              <w:rPr>
                <w:sz w:val="20"/>
                <w:szCs w:val="20"/>
              </w:rPr>
            </w:pPr>
            <w:r w:rsidRPr="00AD593F">
              <w:rPr>
                <w:sz w:val="20"/>
                <w:szCs w:val="20"/>
              </w:rPr>
              <w:t>4</w:t>
            </w:r>
          </w:p>
        </w:tc>
        <w:tc>
          <w:tcPr>
            <w:tcW w:w="139" w:type="pct"/>
            <w:textDirection w:val="btLr"/>
          </w:tcPr>
          <w:p w:rsidR="00630A78" w:rsidRPr="00AD593F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AD593F">
              <w:rPr>
                <w:sz w:val="20"/>
                <w:szCs w:val="20"/>
              </w:rPr>
              <w:t>6</w:t>
            </w:r>
          </w:p>
        </w:tc>
        <w:tc>
          <w:tcPr>
            <w:tcW w:w="119" w:type="pct"/>
            <w:textDirection w:val="btLr"/>
          </w:tcPr>
          <w:p w:rsidR="00630A78" w:rsidRPr="00AD593F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AD593F">
              <w:rPr>
                <w:sz w:val="20"/>
                <w:szCs w:val="20"/>
              </w:rPr>
              <w:t>0</w:t>
            </w:r>
          </w:p>
        </w:tc>
        <w:tc>
          <w:tcPr>
            <w:tcW w:w="117" w:type="pct"/>
            <w:textDirection w:val="btLr"/>
          </w:tcPr>
          <w:p w:rsidR="00630A78" w:rsidRPr="00AD593F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AD593F">
              <w:rPr>
                <w:sz w:val="20"/>
                <w:szCs w:val="20"/>
              </w:rPr>
              <w:t>0</w:t>
            </w:r>
          </w:p>
        </w:tc>
        <w:tc>
          <w:tcPr>
            <w:tcW w:w="117" w:type="pct"/>
            <w:textDirection w:val="btLr"/>
          </w:tcPr>
          <w:p w:rsidR="00630A78" w:rsidRPr="00AD593F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AD593F">
              <w:rPr>
                <w:sz w:val="20"/>
                <w:szCs w:val="20"/>
              </w:rPr>
              <w:t>0</w:t>
            </w:r>
          </w:p>
        </w:tc>
        <w:tc>
          <w:tcPr>
            <w:tcW w:w="110" w:type="pct"/>
            <w:textDirection w:val="btLr"/>
          </w:tcPr>
          <w:p w:rsidR="00630A78" w:rsidRPr="00AD593F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AD593F">
              <w:rPr>
                <w:sz w:val="20"/>
                <w:szCs w:val="20"/>
              </w:rPr>
              <w:t>6</w:t>
            </w:r>
          </w:p>
        </w:tc>
        <w:tc>
          <w:tcPr>
            <w:tcW w:w="119" w:type="pct"/>
            <w:textDirection w:val="btLr"/>
          </w:tcPr>
          <w:p w:rsidR="00630A78" w:rsidRPr="00AD593F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AD593F">
              <w:rPr>
                <w:sz w:val="20"/>
                <w:szCs w:val="20"/>
              </w:rPr>
              <w:t>8</w:t>
            </w:r>
          </w:p>
        </w:tc>
        <w:tc>
          <w:tcPr>
            <w:tcW w:w="104" w:type="pct"/>
            <w:textDirection w:val="btLr"/>
          </w:tcPr>
          <w:p w:rsidR="00630A78" w:rsidRPr="00AD593F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AD593F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extDirection w:val="btLr"/>
          </w:tcPr>
          <w:p w:rsidR="00630A78" w:rsidRPr="00AD593F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AD593F">
              <w:rPr>
                <w:sz w:val="20"/>
                <w:szCs w:val="20"/>
              </w:rPr>
              <w:t>0</w:t>
            </w:r>
          </w:p>
        </w:tc>
        <w:tc>
          <w:tcPr>
            <w:tcW w:w="106" w:type="pct"/>
            <w:textDirection w:val="btLr"/>
          </w:tcPr>
          <w:p w:rsidR="00630A78" w:rsidRPr="00AD593F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AD593F">
              <w:rPr>
                <w:sz w:val="20"/>
                <w:szCs w:val="20"/>
              </w:rPr>
              <w:t>0</w:t>
            </w:r>
          </w:p>
        </w:tc>
        <w:tc>
          <w:tcPr>
            <w:tcW w:w="136" w:type="pct"/>
            <w:textDirection w:val="btLr"/>
          </w:tcPr>
          <w:p w:rsidR="00630A78" w:rsidRPr="00AD593F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AD593F">
              <w:rPr>
                <w:sz w:val="20"/>
                <w:szCs w:val="20"/>
              </w:rPr>
              <w:t>8</w:t>
            </w:r>
          </w:p>
        </w:tc>
        <w:tc>
          <w:tcPr>
            <w:tcW w:w="101" w:type="pct"/>
            <w:textDirection w:val="btLr"/>
          </w:tcPr>
          <w:p w:rsidR="00630A78" w:rsidRPr="00AD593F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AD593F">
              <w:rPr>
                <w:sz w:val="20"/>
                <w:szCs w:val="20"/>
              </w:rPr>
              <w:t>0</w:t>
            </w:r>
          </w:p>
        </w:tc>
        <w:tc>
          <w:tcPr>
            <w:tcW w:w="175" w:type="pct"/>
            <w:textDirection w:val="btLr"/>
          </w:tcPr>
          <w:p w:rsidR="00630A78" w:rsidRPr="00AD593F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AD593F">
              <w:rPr>
                <w:sz w:val="20"/>
                <w:szCs w:val="20"/>
              </w:rPr>
              <w:t>0</w:t>
            </w:r>
          </w:p>
        </w:tc>
        <w:tc>
          <w:tcPr>
            <w:tcW w:w="160" w:type="pct"/>
            <w:textDirection w:val="btLr"/>
          </w:tcPr>
          <w:p w:rsidR="00630A78" w:rsidRPr="00AD593F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AD593F">
              <w:rPr>
                <w:sz w:val="20"/>
                <w:szCs w:val="20"/>
              </w:rPr>
              <w:t>0</w:t>
            </w:r>
          </w:p>
        </w:tc>
        <w:tc>
          <w:tcPr>
            <w:tcW w:w="140" w:type="pct"/>
            <w:textDirection w:val="btLr"/>
          </w:tcPr>
          <w:p w:rsidR="00630A78" w:rsidRPr="00AD593F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AD593F">
              <w:rPr>
                <w:sz w:val="20"/>
                <w:szCs w:val="20"/>
              </w:rPr>
              <w:t>0</w:t>
            </w:r>
          </w:p>
        </w:tc>
        <w:tc>
          <w:tcPr>
            <w:tcW w:w="140" w:type="pct"/>
            <w:textDirection w:val="btLr"/>
          </w:tcPr>
          <w:p w:rsidR="00630A78" w:rsidRPr="00AD593F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AD593F">
              <w:rPr>
                <w:sz w:val="20"/>
                <w:szCs w:val="20"/>
              </w:rPr>
              <w:t>0</w:t>
            </w:r>
          </w:p>
        </w:tc>
        <w:tc>
          <w:tcPr>
            <w:tcW w:w="140" w:type="pct"/>
            <w:gridSpan w:val="2"/>
            <w:textDirection w:val="btLr"/>
          </w:tcPr>
          <w:p w:rsidR="00630A78" w:rsidRPr="00AD593F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AD593F">
              <w:rPr>
                <w:sz w:val="20"/>
                <w:szCs w:val="20"/>
              </w:rPr>
              <w:t>0</w:t>
            </w:r>
          </w:p>
        </w:tc>
        <w:tc>
          <w:tcPr>
            <w:tcW w:w="139" w:type="pct"/>
            <w:textDirection w:val="btLr"/>
          </w:tcPr>
          <w:p w:rsidR="00630A78" w:rsidRPr="00AD593F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AD593F">
              <w:rPr>
                <w:sz w:val="20"/>
                <w:szCs w:val="20"/>
              </w:rPr>
              <w:t>0</w:t>
            </w:r>
          </w:p>
        </w:tc>
        <w:tc>
          <w:tcPr>
            <w:tcW w:w="139" w:type="pct"/>
            <w:textDirection w:val="btLr"/>
          </w:tcPr>
          <w:p w:rsidR="00630A78" w:rsidRPr="00AD593F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AD593F">
              <w:rPr>
                <w:sz w:val="20"/>
                <w:szCs w:val="20"/>
              </w:rPr>
              <w:t>0</w:t>
            </w:r>
          </w:p>
        </w:tc>
        <w:tc>
          <w:tcPr>
            <w:tcW w:w="213" w:type="pct"/>
            <w:textDirection w:val="btLr"/>
          </w:tcPr>
          <w:p w:rsidR="00630A78" w:rsidRPr="00AD593F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AD593F">
              <w:rPr>
                <w:sz w:val="20"/>
                <w:szCs w:val="20"/>
              </w:rPr>
              <w:t>0</w:t>
            </w:r>
          </w:p>
        </w:tc>
        <w:tc>
          <w:tcPr>
            <w:tcW w:w="126" w:type="pct"/>
            <w:textDirection w:val="btLr"/>
          </w:tcPr>
          <w:p w:rsidR="00630A78" w:rsidRPr="00AD593F" w:rsidRDefault="00630A78" w:rsidP="00F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AD593F">
              <w:rPr>
                <w:sz w:val="20"/>
                <w:szCs w:val="20"/>
              </w:rPr>
              <w:t>0</w:t>
            </w:r>
          </w:p>
        </w:tc>
        <w:tc>
          <w:tcPr>
            <w:tcW w:w="173" w:type="pct"/>
            <w:textDirection w:val="btLr"/>
          </w:tcPr>
          <w:p w:rsidR="00630A78" w:rsidRPr="00AD593F" w:rsidRDefault="00630A78" w:rsidP="00F533DA">
            <w:pPr>
              <w:jc w:val="center"/>
              <w:rPr>
                <w:sz w:val="20"/>
                <w:szCs w:val="20"/>
              </w:rPr>
            </w:pPr>
            <w:r w:rsidRPr="00AD593F">
              <w:rPr>
                <w:sz w:val="20"/>
                <w:szCs w:val="20"/>
              </w:rPr>
              <w:t>30</w:t>
            </w:r>
          </w:p>
        </w:tc>
      </w:tr>
      <w:tr w:rsidR="00630A78" w:rsidRPr="00BD245E" w:rsidTr="00630A78">
        <w:trPr>
          <w:cantSplit/>
          <w:trHeight w:val="1342"/>
        </w:trPr>
        <w:tc>
          <w:tcPr>
            <w:tcW w:w="189" w:type="pct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10.</w:t>
            </w:r>
          </w:p>
        </w:tc>
        <w:tc>
          <w:tcPr>
            <w:tcW w:w="420" w:type="pct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Площадь земельных участков, предоставленных для жилищного строительства, индивидуального жилищного строительства, в расчете на 10 тыс. чел., га</w:t>
            </w:r>
          </w:p>
        </w:tc>
        <w:tc>
          <w:tcPr>
            <w:tcW w:w="189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1,3</w:t>
            </w:r>
          </w:p>
        </w:tc>
        <w:tc>
          <w:tcPr>
            <w:tcW w:w="199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1,2</w:t>
            </w:r>
          </w:p>
        </w:tc>
        <w:tc>
          <w:tcPr>
            <w:tcW w:w="123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1,2</w:t>
            </w:r>
          </w:p>
        </w:tc>
        <w:tc>
          <w:tcPr>
            <w:tcW w:w="106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1,2</w:t>
            </w:r>
          </w:p>
        </w:tc>
        <w:tc>
          <w:tcPr>
            <w:tcW w:w="106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1,2</w:t>
            </w:r>
          </w:p>
        </w:tc>
        <w:tc>
          <w:tcPr>
            <w:tcW w:w="109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1,2</w:t>
            </w:r>
          </w:p>
        </w:tc>
        <w:tc>
          <w:tcPr>
            <w:tcW w:w="131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1,2</w:t>
            </w:r>
          </w:p>
        </w:tc>
        <w:tc>
          <w:tcPr>
            <w:tcW w:w="113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1,3</w:t>
            </w:r>
          </w:p>
        </w:tc>
        <w:tc>
          <w:tcPr>
            <w:tcW w:w="113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1,3</w:t>
            </w:r>
          </w:p>
        </w:tc>
        <w:tc>
          <w:tcPr>
            <w:tcW w:w="113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1,3</w:t>
            </w:r>
          </w:p>
        </w:tc>
        <w:tc>
          <w:tcPr>
            <w:tcW w:w="120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1,3</w:t>
            </w:r>
          </w:p>
        </w:tc>
        <w:tc>
          <w:tcPr>
            <w:tcW w:w="131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1,3</w:t>
            </w:r>
          </w:p>
        </w:tc>
        <w:tc>
          <w:tcPr>
            <w:tcW w:w="139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1,3</w:t>
            </w:r>
          </w:p>
        </w:tc>
        <w:tc>
          <w:tcPr>
            <w:tcW w:w="119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1,3</w:t>
            </w:r>
          </w:p>
        </w:tc>
        <w:tc>
          <w:tcPr>
            <w:tcW w:w="117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1,3</w:t>
            </w:r>
          </w:p>
        </w:tc>
        <w:tc>
          <w:tcPr>
            <w:tcW w:w="117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1,3</w:t>
            </w:r>
          </w:p>
        </w:tc>
        <w:tc>
          <w:tcPr>
            <w:tcW w:w="110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1,3</w:t>
            </w:r>
          </w:p>
        </w:tc>
        <w:tc>
          <w:tcPr>
            <w:tcW w:w="119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1,3</w:t>
            </w:r>
          </w:p>
        </w:tc>
        <w:tc>
          <w:tcPr>
            <w:tcW w:w="104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1,3</w:t>
            </w:r>
          </w:p>
        </w:tc>
        <w:tc>
          <w:tcPr>
            <w:tcW w:w="123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1,3</w:t>
            </w:r>
          </w:p>
        </w:tc>
        <w:tc>
          <w:tcPr>
            <w:tcW w:w="106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1,3</w:t>
            </w:r>
          </w:p>
        </w:tc>
        <w:tc>
          <w:tcPr>
            <w:tcW w:w="136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1,3</w:t>
            </w:r>
          </w:p>
        </w:tc>
        <w:tc>
          <w:tcPr>
            <w:tcW w:w="101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1,3</w:t>
            </w:r>
          </w:p>
        </w:tc>
        <w:tc>
          <w:tcPr>
            <w:tcW w:w="175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1,3</w:t>
            </w:r>
          </w:p>
        </w:tc>
        <w:tc>
          <w:tcPr>
            <w:tcW w:w="160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1,3</w:t>
            </w:r>
          </w:p>
        </w:tc>
        <w:tc>
          <w:tcPr>
            <w:tcW w:w="140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1,3</w:t>
            </w:r>
          </w:p>
        </w:tc>
        <w:tc>
          <w:tcPr>
            <w:tcW w:w="140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1,3</w:t>
            </w:r>
          </w:p>
        </w:tc>
        <w:tc>
          <w:tcPr>
            <w:tcW w:w="140" w:type="pct"/>
            <w:gridSpan w:val="2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1,3</w:t>
            </w:r>
          </w:p>
        </w:tc>
        <w:tc>
          <w:tcPr>
            <w:tcW w:w="139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1,3</w:t>
            </w:r>
          </w:p>
        </w:tc>
        <w:tc>
          <w:tcPr>
            <w:tcW w:w="139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1,3</w:t>
            </w:r>
          </w:p>
        </w:tc>
        <w:tc>
          <w:tcPr>
            <w:tcW w:w="213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1,3</w:t>
            </w:r>
          </w:p>
        </w:tc>
        <w:tc>
          <w:tcPr>
            <w:tcW w:w="126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1,3</w:t>
            </w:r>
          </w:p>
        </w:tc>
        <w:tc>
          <w:tcPr>
            <w:tcW w:w="173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1,3</w:t>
            </w:r>
          </w:p>
        </w:tc>
      </w:tr>
      <w:tr w:rsidR="00630A78" w:rsidRPr="00BD245E" w:rsidTr="00630A78">
        <w:trPr>
          <w:cantSplit/>
          <w:trHeight w:val="1342"/>
        </w:trPr>
        <w:tc>
          <w:tcPr>
            <w:tcW w:w="189" w:type="pct"/>
            <w:vMerge w:val="restar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lastRenderedPageBreak/>
              <w:t>11.</w:t>
            </w:r>
          </w:p>
        </w:tc>
        <w:tc>
          <w:tcPr>
            <w:tcW w:w="420" w:type="pct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Площадь земельных участков, предоставленных для строительства, в отношении которых с даты принятия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эксплуатацию:</w:t>
            </w:r>
          </w:p>
        </w:tc>
        <w:tc>
          <w:tcPr>
            <w:tcW w:w="189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5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" w:type="pct"/>
            <w:gridSpan w:val="2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</w:p>
        </w:tc>
      </w:tr>
      <w:tr w:rsidR="00630A78" w:rsidRPr="00BD245E" w:rsidTr="00630A78">
        <w:trPr>
          <w:cantSplit/>
          <w:trHeight w:val="1342"/>
        </w:trPr>
        <w:tc>
          <w:tcPr>
            <w:tcW w:w="189" w:type="pct"/>
            <w:vMerge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0" w:type="pct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объектов жилищного строительства – в течение 3 лет, кв. м</w:t>
            </w:r>
          </w:p>
        </w:tc>
        <w:tc>
          <w:tcPr>
            <w:tcW w:w="189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99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06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06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09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31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13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13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13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20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31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39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19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17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17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10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19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04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06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36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01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75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60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40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40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40" w:type="pct"/>
            <w:gridSpan w:val="2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39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39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213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26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73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</w:tr>
      <w:tr w:rsidR="00630A78" w:rsidRPr="00BD245E" w:rsidTr="00630A78">
        <w:trPr>
          <w:cantSplit/>
          <w:trHeight w:val="1342"/>
        </w:trPr>
        <w:tc>
          <w:tcPr>
            <w:tcW w:w="189" w:type="pct"/>
            <w:vMerge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0" w:type="pct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иных объектов капитального строительства – в течение 5 лет, кв. м</w:t>
            </w:r>
          </w:p>
        </w:tc>
        <w:tc>
          <w:tcPr>
            <w:tcW w:w="189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99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06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06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09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31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13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13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13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20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31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39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19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17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17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10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19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04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06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36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01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75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60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40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40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40" w:type="pct"/>
            <w:gridSpan w:val="2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39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39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213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26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73" w:type="pct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</w:tr>
      <w:tr w:rsidR="00630A78" w:rsidRPr="00BD245E" w:rsidTr="00630A78">
        <w:trPr>
          <w:cantSplit/>
          <w:trHeight w:val="1342"/>
        </w:trPr>
        <w:tc>
          <w:tcPr>
            <w:tcW w:w="189" w:type="pct"/>
            <w:vAlign w:val="center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lastRenderedPageBreak/>
              <w:t>12.</w:t>
            </w:r>
          </w:p>
        </w:tc>
        <w:tc>
          <w:tcPr>
            <w:tcW w:w="420" w:type="pct"/>
          </w:tcPr>
          <w:p w:rsidR="00630A78" w:rsidRPr="00BD245E" w:rsidRDefault="00630A78" w:rsidP="00F533DA">
            <w:pPr>
              <w:jc w:val="both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Количество проведенных ремонтов жилых помещений, принадлежащих лицам из числа детей-сирот и детей, оставшихся без попечения родителей, объект</w:t>
            </w:r>
          </w:p>
        </w:tc>
        <w:tc>
          <w:tcPr>
            <w:tcW w:w="189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</w:t>
            </w:r>
          </w:p>
        </w:tc>
        <w:tc>
          <w:tcPr>
            <w:tcW w:w="199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2</w:t>
            </w:r>
          </w:p>
        </w:tc>
        <w:tc>
          <w:tcPr>
            <w:tcW w:w="123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</w:t>
            </w:r>
          </w:p>
        </w:tc>
        <w:tc>
          <w:tcPr>
            <w:tcW w:w="106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06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09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31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</w:t>
            </w:r>
          </w:p>
        </w:tc>
        <w:tc>
          <w:tcPr>
            <w:tcW w:w="113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-</w:t>
            </w:r>
          </w:p>
        </w:tc>
        <w:tc>
          <w:tcPr>
            <w:tcW w:w="113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-</w:t>
            </w:r>
          </w:p>
        </w:tc>
        <w:tc>
          <w:tcPr>
            <w:tcW w:w="113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-</w:t>
            </w:r>
          </w:p>
        </w:tc>
        <w:tc>
          <w:tcPr>
            <w:tcW w:w="120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-</w:t>
            </w:r>
          </w:p>
        </w:tc>
        <w:tc>
          <w:tcPr>
            <w:tcW w:w="131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-</w:t>
            </w:r>
          </w:p>
        </w:tc>
        <w:tc>
          <w:tcPr>
            <w:tcW w:w="139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2</w:t>
            </w:r>
          </w:p>
        </w:tc>
        <w:tc>
          <w:tcPr>
            <w:tcW w:w="119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17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17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10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2</w:t>
            </w:r>
          </w:p>
        </w:tc>
        <w:tc>
          <w:tcPr>
            <w:tcW w:w="119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</w:t>
            </w:r>
          </w:p>
        </w:tc>
        <w:tc>
          <w:tcPr>
            <w:tcW w:w="104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06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36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</w:t>
            </w:r>
          </w:p>
        </w:tc>
        <w:tc>
          <w:tcPr>
            <w:tcW w:w="101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2</w:t>
            </w:r>
          </w:p>
        </w:tc>
        <w:tc>
          <w:tcPr>
            <w:tcW w:w="175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60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40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40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2</w:t>
            </w:r>
          </w:p>
        </w:tc>
        <w:tc>
          <w:tcPr>
            <w:tcW w:w="140" w:type="pct"/>
            <w:gridSpan w:val="2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</w:t>
            </w:r>
          </w:p>
        </w:tc>
        <w:tc>
          <w:tcPr>
            <w:tcW w:w="139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39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213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26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1</w:t>
            </w:r>
          </w:p>
        </w:tc>
        <w:tc>
          <w:tcPr>
            <w:tcW w:w="173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9</w:t>
            </w:r>
          </w:p>
        </w:tc>
      </w:tr>
      <w:tr w:rsidR="00630A78" w:rsidRPr="00BD245E" w:rsidTr="00630A78">
        <w:trPr>
          <w:cantSplit/>
          <w:trHeight w:val="1342"/>
        </w:trPr>
        <w:tc>
          <w:tcPr>
            <w:tcW w:w="189" w:type="pct"/>
            <w:vAlign w:val="center"/>
          </w:tcPr>
          <w:p w:rsidR="00630A78" w:rsidRPr="00B95F9C" w:rsidRDefault="00630A78" w:rsidP="00F533DA">
            <w:pPr>
              <w:jc w:val="both"/>
              <w:rPr>
                <w:sz w:val="20"/>
                <w:szCs w:val="20"/>
              </w:rPr>
            </w:pPr>
            <w:r w:rsidRPr="00B95F9C">
              <w:rPr>
                <w:sz w:val="20"/>
                <w:szCs w:val="20"/>
              </w:rPr>
              <w:t>13.</w:t>
            </w:r>
          </w:p>
        </w:tc>
        <w:tc>
          <w:tcPr>
            <w:tcW w:w="420" w:type="pct"/>
          </w:tcPr>
          <w:p w:rsidR="00630A78" w:rsidRPr="00B95F9C" w:rsidRDefault="00630A78" w:rsidP="00F533DA">
            <w:pPr>
              <w:jc w:val="both"/>
              <w:rPr>
                <w:sz w:val="20"/>
                <w:szCs w:val="20"/>
              </w:rPr>
            </w:pPr>
            <w:r w:rsidRPr="00B95F9C">
              <w:rPr>
                <w:sz w:val="20"/>
                <w:szCs w:val="20"/>
              </w:rPr>
              <w:t xml:space="preserve">Общее количество квадратных метров расселенного непригодного жилищного фонда, в млн.кв.м. </w:t>
            </w:r>
          </w:p>
        </w:tc>
        <w:tc>
          <w:tcPr>
            <w:tcW w:w="189" w:type="pct"/>
            <w:textDirection w:val="btLr"/>
            <w:vAlign w:val="center"/>
          </w:tcPr>
          <w:p w:rsidR="00630A78" w:rsidRPr="00B95F9C" w:rsidRDefault="00630A78" w:rsidP="00F533DA">
            <w:pPr>
              <w:jc w:val="center"/>
              <w:rPr>
                <w:sz w:val="20"/>
                <w:szCs w:val="20"/>
              </w:rPr>
            </w:pPr>
            <w:r w:rsidRPr="00B95F9C">
              <w:rPr>
                <w:sz w:val="20"/>
                <w:szCs w:val="20"/>
              </w:rPr>
              <w:t>-</w:t>
            </w:r>
          </w:p>
        </w:tc>
        <w:tc>
          <w:tcPr>
            <w:tcW w:w="199" w:type="pct"/>
            <w:textDirection w:val="btLr"/>
            <w:vAlign w:val="cente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0,003</w:t>
            </w:r>
          </w:p>
        </w:tc>
        <w:tc>
          <w:tcPr>
            <w:tcW w:w="106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0,00095</w:t>
            </w:r>
          </w:p>
        </w:tc>
        <w:tc>
          <w:tcPr>
            <w:tcW w:w="106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0,000754</w:t>
            </w:r>
          </w:p>
        </w:tc>
        <w:tc>
          <w:tcPr>
            <w:tcW w:w="109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0,000754</w:t>
            </w:r>
          </w:p>
        </w:tc>
        <w:tc>
          <w:tcPr>
            <w:tcW w:w="131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0,000754</w:t>
            </w:r>
          </w:p>
        </w:tc>
        <w:tc>
          <w:tcPr>
            <w:tcW w:w="113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13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13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20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31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39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19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17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17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10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19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04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06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36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01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75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60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40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40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40" w:type="pct"/>
            <w:gridSpan w:val="2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39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39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213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26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</w:t>
            </w:r>
          </w:p>
        </w:tc>
        <w:tc>
          <w:tcPr>
            <w:tcW w:w="173" w:type="pct"/>
            <w:textDirection w:val="btLr"/>
          </w:tcPr>
          <w:p w:rsidR="00630A78" w:rsidRPr="00BD245E" w:rsidRDefault="00630A78" w:rsidP="00F533DA">
            <w:pPr>
              <w:jc w:val="center"/>
              <w:rPr>
                <w:sz w:val="20"/>
                <w:szCs w:val="20"/>
              </w:rPr>
            </w:pPr>
            <w:r w:rsidRPr="00BD245E">
              <w:rPr>
                <w:sz w:val="20"/>
                <w:szCs w:val="20"/>
              </w:rPr>
              <w:t>0,003</w:t>
            </w:r>
          </w:p>
        </w:tc>
      </w:tr>
    </w:tbl>
    <w:p w:rsidR="002706BA" w:rsidRDefault="002706BA" w:rsidP="002706BA">
      <w:pPr>
        <w:ind w:firstLine="709"/>
        <w:jc w:val="center"/>
        <w:rPr>
          <w:b/>
          <w:sz w:val="28"/>
          <w:szCs w:val="28"/>
        </w:rPr>
      </w:pPr>
    </w:p>
    <w:p w:rsidR="001E2FEF" w:rsidRPr="00090C89" w:rsidRDefault="001E2FEF" w:rsidP="001E2FEF">
      <w:pPr>
        <w:ind w:firstLine="709"/>
        <w:jc w:val="both"/>
        <w:rPr>
          <w:b/>
          <w:i/>
          <w:sz w:val="28"/>
          <w:szCs w:val="28"/>
        </w:rPr>
      </w:pPr>
    </w:p>
    <w:p w:rsidR="00630A78" w:rsidRDefault="00630A78" w:rsidP="001E2FEF">
      <w:pPr>
        <w:pStyle w:val="af1"/>
        <w:widowControl w:val="0"/>
        <w:autoSpaceDE w:val="0"/>
        <w:autoSpaceDN w:val="0"/>
        <w:adjustRightInd w:val="0"/>
        <w:ind w:left="0" w:firstLine="927"/>
        <w:jc w:val="both"/>
        <w:outlineLvl w:val="1"/>
      </w:pPr>
    </w:p>
    <w:p w:rsidR="00630A78" w:rsidRDefault="00630A78" w:rsidP="001E2FEF">
      <w:pPr>
        <w:pStyle w:val="af1"/>
        <w:widowControl w:val="0"/>
        <w:autoSpaceDE w:val="0"/>
        <w:autoSpaceDN w:val="0"/>
        <w:adjustRightInd w:val="0"/>
        <w:ind w:left="0" w:firstLine="927"/>
        <w:jc w:val="both"/>
        <w:outlineLvl w:val="1"/>
      </w:pPr>
    </w:p>
    <w:p w:rsidR="00630A78" w:rsidRDefault="00630A78" w:rsidP="001E2FEF">
      <w:pPr>
        <w:pStyle w:val="af1"/>
        <w:widowControl w:val="0"/>
        <w:autoSpaceDE w:val="0"/>
        <w:autoSpaceDN w:val="0"/>
        <w:adjustRightInd w:val="0"/>
        <w:ind w:left="0" w:firstLine="927"/>
        <w:jc w:val="both"/>
        <w:outlineLvl w:val="1"/>
      </w:pPr>
    </w:p>
    <w:p w:rsidR="00630A78" w:rsidRDefault="00630A78" w:rsidP="001E2FEF">
      <w:pPr>
        <w:pStyle w:val="af1"/>
        <w:widowControl w:val="0"/>
        <w:autoSpaceDE w:val="0"/>
        <w:autoSpaceDN w:val="0"/>
        <w:adjustRightInd w:val="0"/>
        <w:ind w:left="0" w:firstLine="927"/>
        <w:jc w:val="both"/>
        <w:outlineLvl w:val="1"/>
      </w:pPr>
    </w:p>
    <w:p w:rsidR="00630A78" w:rsidRDefault="00630A78" w:rsidP="001E2FEF">
      <w:pPr>
        <w:pStyle w:val="af1"/>
        <w:widowControl w:val="0"/>
        <w:autoSpaceDE w:val="0"/>
        <w:autoSpaceDN w:val="0"/>
        <w:adjustRightInd w:val="0"/>
        <w:ind w:left="0" w:firstLine="927"/>
        <w:jc w:val="both"/>
        <w:outlineLvl w:val="1"/>
      </w:pPr>
    </w:p>
    <w:p w:rsidR="00630A78" w:rsidRDefault="00630A78" w:rsidP="001E2FEF">
      <w:pPr>
        <w:pStyle w:val="af1"/>
        <w:widowControl w:val="0"/>
        <w:autoSpaceDE w:val="0"/>
        <w:autoSpaceDN w:val="0"/>
        <w:adjustRightInd w:val="0"/>
        <w:ind w:left="0" w:firstLine="927"/>
        <w:jc w:val="both"/>
        <w:outlineLvl w:val="1"/>
      </w:pPr>
    </w:p>
    <w:p w:rsidR="00630A78" w:rsidRDefault="00630A78" w:rsidP="001E2FEF">
      <w:pPr>
        <w:pStyle w:val="af1"/>
        <w:widowControl w:val="0"/>
        <w:autoSpaceDE w:val="0"/>
        <w:autoSpaceDN w:val="0"/>
        <w:adjustRightInd w:val="0"/>
        <w:ind w:left="0" w:firstLine="927"/>
        <w:jc w:val="both"/>
        <w:outlineLvl w:val="1"/>
      </w:pPr>
    </w:p>
    <w:p w:rsidR="00630A78" w:rsidRDefault="00630A78" w:rsidP="001E2FEF">
      <w:pPr>
        <w:pStyle w:val="af1"/>
        <w:widowControl w:val="0"/>
        <w:autoSpaceDE w:val="0"/>
        <w:autoSpaceDN w:val="0"/>
        <w:adjustRightInd w:val="0"/>
        <w:ind w:left="0" w:firstLine="927"/>
        <w:jc w:val="both"/>
        <w:outlineLvl w:val="1"/>
      </w:pPr>
    </w:p>
    <w:p w:rsidR="00630A78" w:rsidRDefault="00630A78" w:rsidP="001E2FEF">
      <w:pPr>
        <w:pStyle w:val="af1"/>
        <w:widowControl w:val="0"/>
        <w:autoSpaceDE w:val="0"/>
        <w:autoSpaceDN w:val="0"/>
        <w:adjustRightInd w:val="0"/>
        <w:ind w:left="0" w:firstLine="927"/>
        <w:jc w:val="both"/>
        <w:outlineLvl w:val="1"/>
      </w:pPr>
    </w:p>
    <w:p w:rsidR="00630A78" w:rsidRDefault="00630A78" w:rsidP="001E2FEF">
      <w:pPr>
        <w:pStyle w:val="af1"/>
        <w:widowControl w:val="0"/>
        <w:autoSpaceDE w:val="0"/>
        <w:autoSpaceDN w:val="0"/>
        <w:adjustRightInd w:val="0"/>
        <w:ind w:left="0" w:firstLine="927"/>
        <w:jc w:val="both"/>
        <w:outlineLvl w:val="1"/>
      </w:pPr>
    </w:p>
    <w:p w:rsidR="00630A78" w:rsidRDefault="00630A78" w:rsidP="001E2FEF">
      <w:pPr>
        <w:pStyle w:val="af1"/>
        <w:widowControl w:val="0"/>
        <w:autoSpaceDE w:val="0"/>
        <w:autoSpaceDN w:val="0"/>
        <w:adjustRightInd w:val="0"/>
        <w:ind w:left="0" w:firstLine="927"/>
        <w:jc w:val="both"/>
        <w:outlineLvl w:val="1"/>
      </w:pPr>
    </w:p>
    <w:p w:rsidR="00630A78" w:rsidRDefault="00630A78" w:rsidP="001E2FEF">
      <w:pPr>
        <w:pStyle w:val="af1"/>
        <w:widowControl w:val="0"/>
        <w:autoSpaceDE w:val="0"/>
        <w:autoSpaceDN w:val="0"/>
        <w:adjustRightInd w:val="0"/>
        <w:ind w:left="0" w:firstLine="927"/>
        <w:jc w:val="both"/>
        <w:outlineLvl w:val="1"/>
      </w:pPr>
    </w:p>
    <w:p w:rsidR="00630A78" w:rsidRDefault="00630A78" w:rsidP="001E2FEF">
      <w:pPr>
        <w:pStyle w:val="af1"/>
        <w:widowControl w:val="0"/>
        <w:autoSpaceDE w:val="0"/>
        <w:autoSpaceDN w:val="0"/>
        <w:adjustRightInd w:val="0"/>
        <w:ind w:left="0" w:firstLine="927"/>
        <w:jc w:val="both"/>
        <w:outlineLvl w:val="1"/>
      </w:pPr>
    </w:p>
    <w:p w:rsidR="00630A78" w:rsidRDefault="00630A78" w:rsidP="001E2FEF">
      <w:pPr>
        <w:pStyle w:val="af1"/>
        <w:widowControl w:val="0"/>
        <w:autoSpaceDE w:val="0"/>
        <w:autoSpaceDN w:val="0"/>
        <w:adjustRightInd w:val="0"/>
        <w:ind w:left="0" w:firstLine="927"/>
        <w:jc w:val="both"/>
        <w:outlineLvl w:val="1"/>
        <w:sectPr w:rsidR="00630A78" w:rsidSect="00630A78">
          <w:pgSz w:w="16838" w:h="11906" w:orient="landscape"/>
          <w:pgMar w:top="1134" w:right="567" w:bottom="567" w:left="567" w:header="709" w:footer="709" w:gutter="0"/>
          <w:cols w:space="708"/>
          <w:titlePg/>
          <w:docGrid w:linePitch="360"/>
        </w:sectPr>
      </w:pPr>
    </w:p>
    <w:p w:rsidR="001E2FEF" w:rsidRPr="00F30A8A" w:rsidRDefault="001E2FEF" w:rsidP="001E2FEF">
      <w:pPr>
        <w:pStyle w:val="af1"/>
        <w:widowControl w:val="0"/>
        <w:autoSpaceDE w:val="0"/>
        <w:autoSpaceDN w:val="0"/>
        <w:adjustRightInd w:val="0"/>
        <w:ind w:left="0" w:firstLine="927"/>
        <w:jc w:val="both"/>
        <w:outlineLvl w:val="1"/>
      </w:pPr>
      <w:r w:rsidRPr="00F30A8A">
        <w:lastRenderedPageBreak/>
        <w:t>Планируемые объёмы бюджетных ассигнований на реализацию муниципальной программы района «</w:t>
      </w:r>
      <w:r w:rsidRPr="00090C89">
        <w:t>Развитие жилищной сферы</w:t>
      </w:r>
      <w:r>
        <w:t xml:space="preserve"> в Нижневартовском районе</w:t>
      </w:r>
      <w:r w:rsidRPr="00F30A8A">
        <w:t>»</w:t>
      </w:r>
      <w:r w:rsidR="002706BA">
        <w:t xml:space="preserve"> </w:t>
      </w:r>
      <w:r>
        <w:t>отражены в таблицах 2,3,4</w:t>
      </w:r>
      <w:r w:rsidRPr="00F30A8A">
        <w:t>.</w:t>
      </w:r>
    </w:p>
    <w:p w:rsidR="001E2FEF" w:rsidRPr="00F30A8A" w:rsidRDefault="001E2FEF" w:rsidP="001E2FEF">
      <w:pPr>
        <w:pStyle w:val="af1"/>
        <w:widowControl w:val="0"/>
        <w:autoSpaceDE w:val="0"/>
        <w:autoSpaceDN w:val="0"/>
        <w:adjustRightInd w:val="0"/>
        <w:ind w:left="851"/>
        <w:jc w:val="both"/>
        <w:outlineLvl w:val="1"/>
        <w:rPr>
          <w:i/>
        </w:rPr>
      </w:pPr>
    </w:p>
    <w:p w:rsidR="001E2FEF" w:rsidRPr="00F30A8A" w:rsidRDefault="001E2FEF" w:rsidP="001E2FEF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F30A8A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2</w:t>
      </w:r>
    </w:p>
    <w:p w:rsidR="001E2FEF" w:rsidRPr="00F30A8A" w:rsidRDefault="001E2FEF" w:rsidP="001E2FEF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1E2FEF" w:rsidRPr="0092043F" w:rsidRDefault="001E2FEF" w:rsidP="001E2FEF">
      <w:pPr>
        <w:widowControl w:val="0"/>
        <w:autoSpaceDE w:val="0"/>
        <w:autoSpaceDN w:val="0"/>
        <w:adjustRightInd w:val="0"/>
        <w:ind w:firstLine="708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Объем бюджетных ассигнований </w:t>
      </w:r>
      <w:r w:rsidRPr="00F30A8A">
        <w:rPr>
          <w:b/>
          <w:sz w:val="28"/>
          <w:szCs w:val="28"/>
        </w:rPr>
        <w:t>по ответственному исполнителю и соисполнителям муниципальной</w:t>
      </w:r>
      <w:r>
        <w:rPr>
          <w:b/>
          <w:sz w:val="28"/>
          <w:szCs w:val="28"/>
        </w:rPr>
        <w:t xml:space="preserve"> </w:t>
      </w:r>
      <w:r w:rsidRPr="0092043F">
        <w:rPr>
          <w:b/>
          <w:sz w:val="28"/>
          <w:szCs w:val="28"/>
        </w:rPr>
        <w:t>программы «Развитие жилищной сферы вНижневартовском районе» на 20</w:t>
      </w:r>
      <w:r w:rsidR="009D6BD7">
        <w:rPr>
          <w:b/>
          <w:sz w:val="28"/>
          <w:szCs w:val="28"/>
        </w:rPr>
        <w:t>21</w:t>
      </w:r>
      <w:r w:rsidRPr="0092043F">
        <w:rPr>
          <w:b/>
          <w:sz w:val="28"/>
          <w:szCs w:val="28"/>
        </w:rPr>
        <w:t xml:space="preserve"> год и на плановый период 202</w:t>
      </w:r>
      <w:r w:rsidR="009D6BD7">
        <w:rPr>
          <w:b/>
          <w:sz w:val="28"/>
          <w:szCs w:val="28"/>
        </w:rPr>
        <w:t>2</w:t>
      </w:r>
      <w:r w:rsidRPr="0092043F">
        <w:rPr>
          <w:b/>
          <w:sz w:val="28"/>
          <w:szCs w:val="28"/>
        </w:rPr>
        <w:t xml:space="preserve"> и 202</w:t>
      </w:r>
      <w:r w:rsidR="009D6BD7">
        <w:rPr>
          <w:b/>
          <w:sz w:val="28"/>
          <w:szCs w:val="28"/>
        </w:rPr>
        <w:t>3</w:t>
      </w:r>
      <w:r w:rsidRPr="0092043F">
        <w:rPr>
          <w:b/>
          <w:sz w:val="28"/>
          <w:szCs w:val="28"/>
        </w:rPr>
        <w:t xml:space="preserve"> годов</w:t>
      </w:r>
    </w:p>
    <w:p w:rsidR="00DB4109" w:rsidRDefault="00DB4109" w:rsidP="001E2FEF">
      <w:pPr>
        <w:widowControl w:val="0"/>
        <w:autoSpaceDE w:val="0"/>
        <w:autoSpaceDN w:val="0"/>
        <w:adjustRightInd w:val="0"/>
        <w:ind w:left="5664" w:firstLine="708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</w:p>
    <w:p w:rsidR="001E2FEF" w:rsidRDefault="00DB4109" w:rsidP="001E2FEF">
      <w:pPr>
        <w:widowControl w:val="0"/>
        <w:autoSpaceDE w:val="0"/>
        <w:autoSpaceDN w:val="0"/>
        <w:adjustRightInd w:val="0"/>
        <w:ind w:left="5664" w:firstLine="708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="001E2FEF" w:rsidRPr="00F30A8A">
        <w:rPr>
          <w:sz w:val="28"/>
          <w:szCs w:val="28"/>
        </w:rPr>
        <w:t>(тыс.рублей)</w:t>
      </w:r>
    </w:p>
    <w:p w:rsidR="00F8565F" w:rsidRDefault="00F8565F" w:rsidP="001E2FEF">
      <w:pPr>
        <w:widowControl w:val="0"/>
        <w:autoSpaceDE w:val="0"/>
        <w:autoSpaceDN w:val="0"/>
        <w:adjustRightInd w:val="0"/>
        <w:ind w:left="5664" w:firstLine="708"/>
        <w:jc w:val="center"/>
        <w:outlineLvl w:val="1"/>
        <w:rPr>
          <w:sz w:val="28"/>
          <w:szCs w:val="28"/>
        </w:rPr>
      </w:pPr>
    </w:p>
    <w:tbl>
      <w:tblPr>
        <w:tblW w:w="9673" w:type="dxa"/>
        <w:tblInd w:w="113" w:type="dxa"/>
        <w:tblLook w:val="04A0" w:firstRow="1" w:lastRow="0" w:firstColumn="1" w:lastColumn="0" w:noHBand="0" w:noVBand="1"/>
      </w:tblPr>
      <w:tblGrid>
        <w:gridCol w:w="631"/>
        <w:gridCol w:w="4042"/>
        <w:gridCol w:w="1060"/>
        <w:gridCol w:w="1060"/>
        <w:gridCol w:w="960"/>
        <w:gridCol w:w="960"/>
        <w:gridCol w:w="960"/>
      </w:tblGrid>
      <w:tr w:rsidR="006461CD" w:rsidTr="006461CD">
        <w:trPr>
          <w:trHeight w:val="1335"/>
        </w:trPr>
        <w:tc>
          <w:tcPr>
            <w:tcW w:w="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Nп/п</w:t>
            </w:r>
          </w:p>
        </w:tc>
        <w:tc>
          <w:tcPr>
            <w:tcW w:w="4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ответственного исполнителя, соисполнителя муниципальной программы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2019год (отчёт)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D6BD7">
              <w:rPr>
                <w:color w:val="000000" w:themeColor="text1"/>
                <w:sz w:val="20"/>
                <w:szCs w:val="20"/>
              </w:rPr>
              <w:t>2020 год (Решение № 466 *)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</w:t>
            </w:r>
          </w:p>
        </w:tc>
      </w:tr>
      <w:tr w:rsidR="006461CD" w:rsidTr="006461CD">
        <w:trPr>
          <w:trHeight w:val="255"/>
        </w:trPr>
        <w:tc>
          <w:tcPr>
            <w:tcW w:w="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1CD" w:rsidRDefault="006461CD">
            <w:pPr>
              <w:rPr>
                <w:sz w:val="20"/>
                <w:szCs w:val="20"/>
              </w:rPr>
            </w:pPr>
          </w:p>
        </w:tc>
        <w:tc>
          <w:tcPr>
            <w:tcW w:w="4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1CD" w:rsidRDefault="006461C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1CD" w:rsidRDefault="006461C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1CD" w:rsidRDefault="006461CD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</w:tr>
      <w:tr w:rsidR="006461CD" w:rsidTr="006461CD">
        <w:trPr>
          <w:trHeight w:val="25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6461CD" w:rsidTr="006461CD">
        <w:trPr>
          <w:trHeight w:val="25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Всего по муниципальной программе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543426,3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302322,2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98930,3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94754,4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65069,2</w:t>
            </w:r>
          </w:p>
        </w:tc>
      </w:tr>
      <w:tr w:rsidR="006461CD" w:rsidTr="006461CD">
        <w:trPr>
          <w:trHeight w:val="25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461CD" w:rsidTr="006461CD">
        <w:trPr>
          <w:trHeight w:val="14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по жилищно -коммунальному хозяйству и строительству администрации района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440598,0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179007,1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79217,1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71511,7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47803,9</w:t>
            </w:r>
          </w:p>
        </w:tc>
      </w:tr>
      <w:tr w:rsidR="006461CD" w:rsidTr="006461CD">
        <w:trPr>
          <w:trHeight w:val="118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архитектуры и градостроительства администрации района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8829,8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13172,5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550,0</w:t>
            </w:r>
          </w:p>
        </w:tc>
      </w:tr>
      <w:tr w:rsidR="006461CD" w:rsidTr="006461CD">
        <w:trPr>
          <w:trHeight w:val="76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по жилищным вопросам и муниципальной собственности администрации района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1586,8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1988,6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2805,9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2799,7</w:t>
            </w:r>
          </w:p>
        </w:tc>
      </w:tr>
      <w:tr w:rsidR="006461CD" w:rsidTr="006461CD">
        <w:trPr>
          <w:trHeight w:val="510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опеки и попечительства администрации района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1CD" w:rsidRDefault="006461C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14497,7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1CD" w:rsidRDefault="006461C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6957,9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1CD" w:rsidRDefault="006461C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6957,9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1CD" w:rsidRDefault="006461C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10436,8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1CD" w:rsidRDefault="006461C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13915,7</w:t>
            </w:r>
          </w:p>
        </w:tc>
      </w:tr>
      <w:tr w:rsidR="006461CD" w:rsidTr="006461CD">
        <w:trPr>
          <w:trHeight w:val="1020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казенное учреждение «Управление капитального строительства по застройке Нижневартовского района»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1CD" w:rsidRDefault="006461C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77914,0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1CD" w:rsidRDefault="006461C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101196,2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1CD" w:rsidRDefault="006461C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1CD" w:rsidRDefault="006461C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1CD" w:rsidRDefault="006461C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</w:tbl>
    <w:p w:rsidR="001E2FEF" w:rsidRPr="00F30A8A" w:rsidRDefault="001E2FEF" w:rsidP="001E2FEF">
      <w:pPr>
        <w:widowControl w:val="0"/>
        <w:autoSpaceDE w:val="0"/>
        <w:autoSpaceDN w:val="0"/>
        <w:adjustRightInd w:val="0"/>
        <w:ind w:left="5664" w:firstLine="708"/>
        <w:jc w:val="center"/>
        <w:outlineLvl w:val="1"/>
        <w:rPr>
          <w:sz w:val="28"/>
          <w:szCs w:val="28"/>
        </w:rPr>
      </w:pPr>
    </w:p>
    <w:p w:rsidR="00630A78" w:rsidRPr="009D6BD7" w:rsidRDefault="00630A78" w:rsidP="00630A78">
      <w:pPr>
        <w:rPr>
          <w:color w:val="000000" w:themeColor="text1"/>
          <w:sz w:val="20"/>
          <w:szCs w:val="20"/>
          <w:lang w:eastAsia="en-US"/>
        </w:rPr>
      </w:pPr>
      <w:r w:rsidRPr="009D6BD7">
        <w:rPr>
          <w:color w:val="000000" w:themeColor="text1"/>
          <w:sz w:val="20"/>
          <w:szCs w:val="20"/>
          <w:lang w:eastAsia="en-US"/>
        </w:rPr>
        <w:t>*</w:t>
      </w:r>
      <w:r w:rsidRPr="009D6BD7">
        <w:rPr>
          <w:color w:val="000000" w:themeColor="text1"/>
          <w:sz w:val="20"/>
          <w:szCs w:val="20"/>
        </w:rPr>
        <w:t xml:space="preserve">решение Думы района от 27.11.2019 №466 «О бюджете Нижневартовского района на 2020 год и плановый период 2021 и 2022 годов» </w:t>
      </w:r>
      <w:r w:rsidRPr="009D6BD7">
        <w:rPr>
          <w:color w:val="000000" w:themeColor="text1"/>
          <w:sz w:val="20"/>
          <w:szCs w:val="20"/>
          <w:lang w:eastAsia="en-US"/>
        </w:rPr>
        <w:t>с учётом всех изменений.</w:t>
      </w:r>
    </w:p>
    <w:p w:rsidR="001E2FEF" w:rsidRPr="00F30A8A" w:rsidRDefault="001E2FEF" w:rsidP="001E2FE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30A78" w:rsidRDefault="00630A78" w:rsidP="001E2FEF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630A78" w:rsidRDefault="00630A78" w:rsidP="001E2FEF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630A78" w:rsidRDefault="00630A78" w:rsidP="001E2FEF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1E2FEF" w:rsidRPr="00663404" w:rsidRDefault="001E2FEF" w:rsidP="001E2FEF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663404">
        <w:rPr>
          <w:sz w:val="28"/>
          <w:szCs w:val="28"/>
        </w:rPr>
        <w:t>Муниципальная программа «Развитие жилищной с</w:t>
      </w:r>
      <w:r w:rsidR="00DB4109">
        <w:rPr>
          <w:sz w:val="28"/>
          <w:szCs w:val="28"/>
        </w:rPr>
        <w:t xml:space="preserve">феры в Нижневартовском районе» </w:t>
      </w:r>
      <w:r w:rsidRPr="00663404">
        <w:rPr>
          <w:sz w:val="28"/>
          <w:szCs w:val="28"/>
        </w:rPr>
        <w:t xml:space="preserve">имеет </w:t>
      </w:r>
      <w:r w:rsidR="00630A78">
        <w:rPr>
          <w:sz w:val="28"/>
          <w:szCs w:val="28"/>
        </w:rPr>
        <w:t>4</w:t>
      </w:r>
      <w:r w:rsidR="00DB4109">
        <w:rPr>
          <w:sz w:val="28"/>
          <w:szCs w:val="28"/>
        </w:rPr>
        <w:t xml:space="preserve"> </w:t>
      </w:r>
      <w:r w:rsidRPr="00663404">
        <w:rPr>
          <w:sz w:val="28"/>
          <w:szCs w:val="28"/>
        </w:rPr>
        <w:t>подпрограмм.</w:t>
      </w:r>
    </w:p>
    <w:p w:rsidR="00630A78" w:rsidRDefault="00630A78" w:rsidP="001E2FEF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630A78" w:rsidRDefault="00630A78" w:rsidP="001E2FEF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630A78" w:rsidRDefault="00630A78" w:rsidP="001E2FEF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630A78" w:rsidRDefault="00630A78" w:rsidP="001E2FEF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630A78" w:rsidRDefault="00630A78" w:rsidP="001E2FEF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BE6B06" w:rsidRDefault="00BE6B06" w:rsidP="001E2FEF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  <w:sectPr w:rsidR="00BE6B06" w:rsidSect="00630A78"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</w:p>
    <w:p w:rsidR="001E2FEF" w:rsidRPr="00F30A8A" w:rsidRDefault="001E2FEF" w:rsidP="001E2FEF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F30A8A">
        <w:rPr>
          <w:sz w:val="28"/>
          <w:szCs w:val="28"/>
        </w:rPr>
        <w:lastRenderedPageBreak/>
        <w:t xml:space="preserve">Таблица </w:t>
      </w:r>
      <w:r>
        <w:rPr>
          <w:sz w:val="28"/>
          <w:szCs w:val="28"/>
        </w:rPr>
        <w:t>3</w:t>
      </w:r>
    </w:p>
    <w:p w:rsidR="001E2FEF" w:rsidRPr="00F30A8A" w:rsidRDefault="001E2FEF" w:rsidP="001E2FEF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1E2FEF" w:rsidRPr="00663404" w:rsidRDefault="001E2FEF" w:rsidP="001E2FEF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b/>
          <w:sz w:val="28"/>
          <w:szCs w:val="28"/>
        </w:rPr>
      </w:pPr>
      <w:r w:rsidRPr="00663404">
        <w:rPr>
          <w:b/>
          <w:sz w:val="28"/>
          <w:szCs w:val="28"/>
        </w:rPr>
        <w:t>Структура расходов муниципальной программы «Развитие жилищной сферы вНижневартовском районе» на 20</w:t>
      </w:r>
      <w:r w:rsidR="002706BA">
        <w:rPr>
          <w:b/>
          <w:sz w:val="28"/>
          <w:szCs w:val="28"/>
        </w:rPr>
        <w:t>20</w:t>
      </w:r>
      <w:r w:rsidRPr="00663404">
        <w:rPr>
          <w:b/>
          <w:sz w:val="28"/>
          <w:szCs w:val="28"/>
        </w:rPr>
        <w:t xml:space="preserve"> год и плановый период 202</w:t>
      </w:r>
      <w:r w:rsidR="002706BA">
        <w:rPr>
          <w:b/>
          <w:sz w:val="28"/>
          <w:szCs w:val="28"/>
        </w:rPr>
        <w:t>1 и 2022</w:t>
      </w:r>
      <w:r w:rsidRPr="00663404">
        <w:rPr>
          <w:b/>
          <w:sz w:val="28"/>
          <w:szCs w:val="28"/>
        </w:rPr>
        <w:t xml:space="preserve"> годов(по подпрограммам)</w:t>
      </w:r>
    </w:p>
    <w:p w:rsidR="001E2FEF" w:rsidRPr="00F30A8A" w:rsidRDefault="001E2FEF" w:rsidP="001E2FEF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b/>
          <w:sz w:val="28"/>
          <w:szCs w:val="28"/>
        </w:rPr>
      </w:pPr>
      <w:r w:rsidRPr="00F30A8A">
        <w:rPr>
          <w:sz w:val="28"/>
          <w:szCs w:val="28"/>
        </w:rPr>
        <w:t>(тыс.рублей)</w:t>
      </w:r>
    </w:p>
    <w:p w:rsidR="001E2FEF" w:rsidRDefault="001E2FEF" w:rsidP="001E2FEF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BE6B06" w:rsidRDefault="00BE6B06" w:rsidP="001E2FEF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tbl>
      <w:tblPr>
        <w:tblW w:w="1545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29"/>
        <w:gridCol w:w="2443"/>
        <w:gridCol w:w="1276"/>
        <w:gridCol w:w="1418"/>
        <w:gridCol w:w="1275"/>
        <w:gridCol w:w="709"/>
        <w:gridCol w:w="992"/>
        <w:gridCol w:w="1418"/>
        <w:gridCol w:w="850"/>
        <w:gridCol w:w="851"/>
        <w:gridCol w:w="1276"/>
        <w:gridCol w:w="1122"/>
        <w:gridCol w:w="1299"/>
      </w:tblGrid>
      <w:tr w:rsidR="006461CD" w:rsidTr="006461CD">
        <w:trPr>
          <w:trHeight w:val="1155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п.п</w:t>
            </w:r>
          </w:p>
        </w:tc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 год (отчёт)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 год (Решение №466</w:t>
            </w:r>
            <w:r>
              <w:rPr>
                <w:color w:val="0066CC"/>
                <w:sz w:val="18"/>
                <w:szCs w:val="18"/>
              </w:rPr>
              <w:t>*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29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 год (проект)</w:t>
            </w:r>
          </w:p>
        </w:tc>
        <w:tc>
          <w:tcPr>
            <w:tcW w:w="3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 год (проект)</w:t>
            </w:r>
          </w:p>
        </w:tc>
        <w:tc>
          <w:tcPr>
            <w:tcW w:w="36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 год (проект)</w:t>
            </w:r>
          </w:p>
        </w:tc>
      </w:tr>
      <w:tr w:rsidR="006461CD" w:rsidTr="006461CD">
        <w:trPr>
          <w:trHeight w:val="255"/>
        </w:trPr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1CD" w:rsidRDefault="006461CD">
            <w:pPr>
              <w:rPr>
                <w:sz w:val="18"/>
                <w:szCs w:val="18"/>
              </w:rPr>
            </w:pPr>
          </w:p>
        </w:tc>
        <w:tc>
          <w:tcPr>
            <w:tcW w:w="2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1CD" w:rsidRDefault="006461C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1CD" w:rsidRDefault="006461CD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1CD" w:rsidRDefault="006461CD">
            <w:pPr>
              <w:rPr>
                <w:sz w:val="18"/>
                <w:szCs w:val="18"/>
              </w:rPr>
            </w:pPr>
          </w:p>
        </w:tc>
        <w:tc>
          <w:tcPr>
            <w:tcW w:w="29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1CD" w:rsidRDefault="006461CD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1CD" w:rsidRDefault="006461CD">
            <w:pPr>
              <w:rPr>
                <w:sz w:val="18"/>
                <w:szCs w:val="18"/>
              </w:rPr>
            </w:pPr>
          </w:p>
        </w:tc>
        <w:tc>
          <w:tcPr>
            <w:tcW w:w="36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1CD" w:rsidRDefault="006461CD">
            <w:pPr>
              <w:rPr>
                <w:sz w:val="18"/>
                <w:szCs w:val="18"/>
              </w:rPr>
            </w:pPr>
          </w:p>
        </w:tc>
      </w:tr>
      <w:tr w:rsidR="006461CD" w:rsidTr="006461CD">
        <w:trPr>
          <w:trHeight w:val="1200"/>
        </w:trPr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1CD" w:rsidRDefault="006461CD">
            <w:pPr>
              <w:rPr>
                <w:sz w:val="18"/>
                <w:szCs w:val="18"/>
              </w:rPr>
            </w:pPr>
          </w:p>
        </w:tc>
        <w:tc>
          <w:tcPr>
            <w:tcW w:w="2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1CD" w:rsidRDefault="006461C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1CD" w:rsidRDefault="006461CD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1CD" w:rsidRDefault="006461CD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сумма, тыс.руб.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 в общем объёме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Изменение к предыдущему .году, 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сумма, тыс.руб.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 в общем объёме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Изменение к предыдущему .году,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сумма, тыс.руб.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 в общем объёме расходов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Изменение к предыдущему .году, %</w:t>
            </w:r>
          </w:p>
        </w:tc>
      </w:tr>
      <w:tr w:rsidR="006461CD" w:rsidTr="006461CD">
        <w:trPr>
          <w:trHeight w:val="480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6=4/3*100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9=7/4*100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12=10/7*100</w:t>
            </w:r>
          </w:p>
        </w:tc>
      </w:tr>
      <w:tr w:rsidR="006461CD" w:rsidTr="006461CD">
        <w:trPr>
          <w:trHeight w:val="720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Всего по муниципальной программе</w:t>
            </w:r>
            <w:r>
              <w:rPr>
                <w:sz w:val="18"/>
                <w:szCs w:val="18"/>
              </w:rPr>
              <w:t>, в т. ч: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543 426,3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  302 322,2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  98 930,3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 100,0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   32,7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  94 754,4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   100,0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   95,8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  65 069,2   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>100,0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>68,7</w:t>
            </w:r>
          </w:p>
        </w:tc>
      </w:tr>
      <w:tr w:rsidR="006461CD" w:rsidTr="006461CD">
        <w:trPr>
          <w:trHeight w:val="255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бюджет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105 857,3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  139 607,4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  10 747,6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   10,9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     7,7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  10 747,5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     11,3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 100,0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  10 197,6   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>15,7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>94,9</w:t>
            </w:r>
          </w:p>
        </w:tc>
      </w:tr>
      <w:tr w:rsidR="006461CD" w:rsidTr="006461CD">
        <w:trPr>
          <w:trHeight w:val="480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437 495,9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  161 725,7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  88 082,3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   89,0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   54,5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  83 858,5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     88,5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   95,2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  54 729,1   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>84,1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>65,3</w:t>
            </w:r>
          </w:p>
        </w:tc>
      </w:tr>
      <w:tr w:rsidR="006461CD" w:rsidTr="006461CD">
        <w:trPr>
          <w:trHeight w:val="255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         73,1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         989,1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       100,4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   10,2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       148,4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>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 147,8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       142,5   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>0,2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>96,0</w:t>
            </w:r>
          </w:p>
        </w:tc>
      </w:tr>
      <w:tr w:rsidR="006461CD" w:rsidTr="006461CD">
        <w:trPr>
          <w:trHeight w:val="960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Подпрограмма 1 «Градостроительная деятельность» всего, в т.ч.: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b/>
                <w:bCs/>
                <w:sz w:val="20"/>
                <w:szCs w:val="20"/>
              </w:rPr>
            </w:pPr>
            <w:r w:rsidRPr="009D6BD7">
              <w:rPr>
                <w:b/>
                <w:bCs/>
                <w:sz w:val="20"/>
                <w:szCs w:val="20"/>
              </w:rPr>
              <w:t xml:space="preserve">          8 829,8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b/>
                <w:bCs/>
                <w:sz w:val="20"/>
                <w:szCs w:val="20"/>
              </w:rPr>
            </w:pPr>
            <w:r w:rsidRPr="009D6BD7">
              <w:rPr>
                <w:b/>
                <w:bCs/>
                <w:sz w:val="20"/>
                <w:szCs w:val="20"/>
              </w:rPr>
              <w:t xml:space="preserve">          13 172,5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b/>
                <w:bCs/>
                <w:sz w:val="20"/>
                <w:szCs w:val="20"/>
              </w:rPr>
            </w:pPr>
            <w:r w:rsidRPr="009D6BD7">
              <w:rPr>
                <w:b/>
                <w:bCs/>
                <w:sz w:val="20"/>
                <w:szCs w:val="20"/>
              </w:rPr>
              <w:t xml:space="preserve">        10 000,0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b/>
                <w:bCs/>
                <w:sz w:val="20"/>
                <w:szCs w:val="20"/>
              </w:rPr>
            </w:pPr>
            <w:r w:rsidRPr="009D6BD7">
              <w:rPr>
                <w:b/>
                <w:bCs/>
                <w:sz w:val="20"/>
                <w:szCs w:val="20"/>
              </w:rPr>
              <w:t xml:space="preserve">         10,1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   75,9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b/>
                <w:bCs/>
                <w:sz w:val="20"/>
                <w:szCs w:val="20"/>
              </w:rPr>
            </w:pPr>
            <w:r w:rsidRPr="009D6BD7">
              <w:rPr>
                <w:b/>
                <w:bCs/>
                <w:sz w:val="20"/>
                <w:szCs w:val="20"/>
              </w:rPr>
              <w:t xml:space="preserve">        10 000,0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b/>
                <w:bCs/>
                <w:sz w:val="20"/>
                <w:szCs w:val="20"/>
              </w:rPr>
            </w:pPr>
            <w:r w:rsidRPr="009D6BD7">
              <w:rPr>
                <w:b/>
                <w:bCs/>
                <w:sz w:val="20"/>
                <w:szCs w:val="20"/>
              </w:rPr>
              <w:t xml:space="preserve">           10,6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 100,0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b/>
                <w:bCs/>
                <w:sz w:val="20"/>
                <w:szCs w:val="20"/>
              </w:rPr>
            </w:pPr>
            <w:r w:rsidRPr="009D6BD7">
              <w:rPr>
                <w:b/>
                <w:bCs/>
                <w:sz w:val="20"/>
                <w:szCs w:val="20"/>
              </w:rPr>
              <w:t xml:space="preserve">             550,0   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>0,8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>5,5</w:t>
            </w:r>
          </w:p>
        </w:tc>
      </w:tr>
      <w:tr w:rsidR="006461CD" w:rsidTr="006461CD">
        <w:trPr>
          <w:trHeight w:val="255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бюджет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       971,2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      4 272,5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    1 100,0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b/>
                <w:bCs/>
                <w:sz w:val="20"/>
                <w:szCs w:val="20"/>
              </w:rPr>
            </w:pPr>
            <w:r w:rsidRPr="009D6BD7">
              <w:rPr>
                <w:b/>
                <w:bCs/>
                <w:sz w:val="20"/>
                <w:szCs w:val="20"/>
              </w:rPr>
              <w:t xml:space="preserve">           1,1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   25,7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    1 100,0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b/>
                <w:bCs/>
                <w:sz w:val="20"/>
                <w:szCs w:val="20"/>
              </w:rPr>
            </w:pPr>
            <w:r w:rsidRPr="009D6BD7">
              <w:rPr>
                <w:b/>
                <w:bCs/>
                <w:sz w:val="20"/>
                <w:szCs w:val="20"/>
              </w:rPr>
              <w:t xml:space="preserve">             1,2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 100,0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       550,0   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>0,8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>50,0</w:t>
            </w:r>
          </w:p>
        </w:tc>
      </w:tr>
      <w:tr w:rsidR="006461CD" w:rsidTr="006461CD">
        <w:trPr>
          <w:trHeight w:val="480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    7 858,6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      8 900,0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    8 900,0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b/>
                <w:bCs/>
                <w:sz w:val="20"/>
                <w:szCs w:val="20"/>
              </w:rPr>
            </w:pPr>
            <w:r w:rsidRPr="009D6BD7">
              <w:rPr>
                <w:b/>
                <w:bCs/>
                <w:sz w:val="20"/>
                <w:szCs w:val="20"/>
              </w:rPr>
              <w:t xml:space="preserve">           9,0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 100,0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    8 900,0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b/>
                <w:bCs/>
                <w:sz w:val="20"/>
                <w:szCs w:val="20"/>
              </w:rPr>
            </w:pPr>
            <w:r w:rsidRPr="009D6BD7">
              <w:rPr>
                <w:b/>
                <w:bCs/>
                <w:sz w:val="20"/>
                <w:szCs w:val="20"/>
              </w:rPr>
              <w:t xml:space="preserve">             9,4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 100,0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            -     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>0,0</w:t>
            </w:r>
          </w:p>
        </w:tc>
      </w:tr>
      <w:tr w:rsidR="006461CD" w:rsidTr="006461CD">
        <w:trPr>
          <w:trHeight w:val="255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b/>
                <w:bCs/>
                <w:sz w:val="20"/>
                <w:szCs w:val="20"/>
              </w:rPr>
            </w:pPr>
            <w:r w:rsidRPr="009D6BD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> </w:t>
            </w:r>
          </w:p>
        </w:tc>
      </w:tr>
      <w:tr w:rsidR="006461CD" w:rsidTr="006461CD">
        <w:trPr>
          <w:trHeight w:val="120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2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Подпрограмма  2 «Содействие развитию жилищного строительства» всего, в т.ч.: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Pr="009D6BD7" w:rsidRDefault="006461CD">
            <w:pPr>
              <w:jc w:val="center"/>
              <w:rPr>
                <w:b/>
                <w:bCs/>
                <w:sz w:val="20"/>
                <w:szCs w:val="20"/>
              </w:rPr>
            </w:pPr>
            <w:r w:rsidRPr="009D6BD7">
              <w:rPr>
                <w:b/>
                <w:bCs/>
                <w:sz w:val="20"/>
                <w:szCs w:val="20"/>
              </w:rPr>
              <w:t xml:space="preserve">   497 113,7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Pr="009D6BD7" w:rsidRDefault="006461CD">
            <w:pPr>
              <w:jc w:val="center"/>
              <w:rPr>
                <w:b/>
                <w:bCs/>
                <w:sz w:val="20"/>
                <w:szCs w:val="20"/>
              </w:rPr>
            </w:pPr>
            <w:r w:rsidRPr="009D6BD7">
              <w:rPr>
                <w:b/>
                <w:bCs/>
                <w:sz w:val="20"/>
                <w:szCs w:val="20"/>
              </w:rPr>
              <w:t xml:space="preserve">      244 056,8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Pr="009D6BD7" w:rsidRDefault="006461CD">
            <w:pPr>
              <w:jc w:val="center"/>
              <w:rPr>
                <w:b/>
                <w:bCs/>
                <w:sz w:val="20"/>
                <w:szCs w:val="20"/>
              </w:rPr>
            </w:pPr>
            <w:r w:rsidRPr="009D6BD7">
              <w:rPr>
                <w:b/>
                <w:bCs/>
                <w:sz w:val="20"/>
                <w:szCs w:val="20"/>
              </w:rPr>
              <w:t xml:space="preserve">      86 175,0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b/>
                <w:bCs/>
                <w:sz w:val="20"/>
                <w:szCs w:val="20"/>
              </w:rPr>
            </w:pPr>
            <w:r w:rsidRPr="009D6BD7">
              <w:rPr>
                <w:b/>
                <w:bCs/>
                <w:sz w:val="20"/>
                <w:szCs w:val="20"/>
              </w:rPr>
              <w:t xml:space="preserve">         87,1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   35,3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Pr="009D6BD7" w:rsidRDefault="006461CD">
            <w:pPr>
              <w:jc w:val="center"/>
              <w:rPr>
                <w:b/>
                <w:bCs/>
                <w:sz w:val="20"/>
                <w:szCs w:val="20"/>
              </w:rPr>
            </w:pPr>
            <w:r w:rsidRPr="009D6BD7">
              <w:rPr>
                <w:b/>
                <w:bCs/>
                <w:sz w:val="20"/>
                <w:szCs w:val="20"/>
              </w:rPr>
              <w:t xml:space="preserve">      81 948,5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b/>
                <w:bCs/>
                <w:sz w:val="20"/>
                <w:szCs w:val="20"/>
              </w:rPr>
            </w:pPr>
            <w:r w:rsidRPr="009D6BD7">
              <w:rPr>
                <w:b/>
                <w:bCs/>
                <w:sz w:val="20"/>
                <w:szCs w:val="20"/>
              </w:rPr>
              <w:t xml:space="preserve">           86,5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 xml:space="preserve">         95,1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Pr="009D6BD7" w:rsidRDefault="006461CD">
            <w:pPr>
              <w:jc w:val="center"/>
              <w:rPr>
                <w:b/>
                <w:bCs/>
                <w:sz w:val="20"/>
                <w:szCs w:val="20"/>
              </w:rPr>
            </w:pPr>
            <w:r w:rsidRPr="009D6BD7">
              <w:rPr>
                <w:b/>
                <w:bCs/>
                <w:sz w:val="20"/>
                <w:szCs w:val="20"/>
              </w:rPr>
              <w:t xml:space="preserve">      61 719,6   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>94,9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Pr="009D6BD7" w:rsidRDefault="006461CD">
            <w:pPr>
              <w:jc w:val="center"/>
              <w:rPr>
                <w:sz w:val="20"/>
                <w:szCs w:val="20"/>
              </w:rPr>
            </w:pPr>
            <w:r w:rsidRPr="009D6BD7">
              <w:rPr>
                <w:sz w:val="20"/>
                <w:szCs w:val="20"/>
              </w:rPr>
              <w:t>75,3</w:t>
            </w:r>
          </w:p>
        </w:tc>
      </w:tr>
      <w:tr w:rsidR="006461CD" w:rsidTr="006461CD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бюджет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68 912,3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92 170,2 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9 511,9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  9,6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10,3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9 509,2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  10,0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100,0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9 509,7   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14,6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6461CD" w:rsidTr="006461CD">
        <w:trPr>
          <w:trHeight w:val="480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428 201,3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151 886,7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76 663,1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77,5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50,5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72 439,3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  76,4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94,5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52 209,9   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72,1</w:t>
            </w:r>
          </w:p>
        </w:tc>
      </w:tr>
      <w:tr w:rsidR="006461CD" w:rsidTr="006461CD">
        <w:trPr>
          <w:trHeight w:val="255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6461CD" w:rsidTr="006461CD">
        <w:trPr>
          <w:trHeight w:val="2160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Подпрограмма  3 «Обеспечение мерами государственной поддержки по улучшению жилищных условий отдельных категорий граждан» всего, в т.ч.: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1 586,8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1 988,6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2 755,3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  2,8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138,6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2 805,9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    3,0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101,8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2 799,7   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99,8</w:t>
            </w:r>
          </w:p>
        </w:tc>
      </w:tr>
      <w:tr w:rsidR="006461CD" w:rsidTr="006461CD">
        <w:trPr>
          <w:trHeight w:val="255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бюджет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77,7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60,4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135,7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  0,1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224,7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138,27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    0,1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101,9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137,96   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99,8</w:t>
            </w:r>
          </w:p>
        </w:tc>
      </w:tr>
      <w:tr w:rsidR="006461CD" w:rsidTr="006461CD">
        <w:trPr>
          <w:trHeight w:val="480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1 436,0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939,1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2 519,2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  2,5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268,3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2 519,20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    2,7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100,0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2 519,20   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6461CD" w:rsidTr="006461CD">
        <w:trPr>
          <w:trHeight w:val="255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73,1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989,1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100,4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10,2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148,40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142,50   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96,0</w:t>
            </w:r>
          </w:p>
        </w:tc>
      </w:tr>
      <w:tr w:rsidR="006461CD" w:rsidTr="006461CD">
        <w:trPr>
          <w:trHeight w:val="1200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Подпрограмма  4 «Капитальный ремонт объектов жилищного хозяйства»</w:t>
            </w:r>
            <w:r>
              <w:rPr>
                <w:b/>
                <w:bCs/>
                <w:sz w:val="18"/>
                <w:szCs w:val="18"/>
              </w:rPr>
              <w:t xml:space="preserve"> всего, в т.ч.: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35 896,0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43 104,3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6461CD" w:rsidTr="006461CD">
        <w:trPr>
          <w:trHeight w:val="255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бюджет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35 896,0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43 104,3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6461CD" w:rsidTr="006461CD">
        <w:trPr>
          <w:trHeight w:val="480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6461CD" w:rsidTr="006461CD">
        <w:trPr>
          <w:trHeight w:val="255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6461CD" w:rsidTr="006461CD">
        <w:trPr>
          <w:trHeight w:val="2160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5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Подпрограмма 5. «Переселение жителей из населенных пунктов с низкой плотностью населения и труднодоступной местностью Нижневартовского района» всего, в т.ч.: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6461CD" w:rsidTr="006461CD">
        <w:trPr>
          <w:trHeight w:val="255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бюджет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6461CD" w:rsidTr="006461CD">
        <w:trPr>
          <w:trHeight w:val="480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6461CD" w:rsidTr="006461CD">
        <w:trPr>
          <w:trHeight w:val="255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1CD" w:rsidRDefault="006461C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</w:tbl>
    <w:p w:rsidR="00BE6B06" w:rsidRDefault="00BE6B06" w:rsidP="001E2FEF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BE6B06" w:rsidRDefault="00BE6B06" w:rsidP="001E2FEF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BE6B06" w:rsidRDefault="00BE6B06" w:rsidP="001E2FEF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BE6B06" w:rsidRDefault="00BE6B06" w:rsidP="001E2FEF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BE6B06" w:rsidRDefault="00BE6B06" w:rsidP="001E2FEF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BE6B06" w:rsidRDefault="00BE6B06" w:rsidP="001E2FEF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BE6B06" w:rsidRDefault="00BE6B06" w:rsidP="001E2FEF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BE6B06" w:rsidRDefault="00BE6B06" w:rsidP="001E2FEF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BE6B06" w:rsidRDefault="00BE6B06" w:rsidP="001E2FEF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BE6B06" w:rsidRDefault="00BE6B06" w:rsidP="001E2FEF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BE6B06" w:rsidRDefault="00BE6B06" w:rsidP="001E2FEF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BE6B06" w:rsidRDefault="00BE6B06" w:rsidP="001E2FEF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BE6B06" w:rsidRDefault="00BE6B06" w:rsidP="001E2FEF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BE6B06" w:rsidRDefault="00BE6B06" w:rsidP="001E2FEF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BE6B06" w:rsidRDefault="00BE6B06" w:rsidP="001E2FEF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BE6B06" w:rsidRDefault="00BE6B06" w:rsidP="001E2FEF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7F21D1" w:rsidRDefault="007F21D1" w:rsidP="001E2FEF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BE6B06" w:rsidRDefault="00BE6B06" w:rsidP="001E2FEF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BE6B06" w:rsidRDefault="00BE6B06" w:rsidP="001E2FEF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BE6B06" w:rsidRPr="00F30A8A" w:rsidRDefault="00BE6B06" w:rsidP="001E2FEF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E2FEF" w:rsidRPr="00F30A8A" w:rsidRDefault="001E2FEF" w:rsidP="001E2FEF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F30A8A">
        <w:rPr>
          <w:sz w:val="28"/>
          <w:szCs w:val="28"/>
        </w:rPr>
        <w:lastRenderedPageBreak/>
        <w:t xml:space="preserve">Таблица </w:t>
      </w:r>
      <w:r>
        <w:rPr>
          <w:sz w:val="28"/>
          <w:szCs w:val="28"/>
        </w:rPr>
        <w:t>4</w:t>
      </w:r>
    </w:p>
    <w:p w:rsidR="001E2FEF" w:rsidRPr="00F30A8A" w:rsidRDefault="001E2FEF" w:rsidP="001E2FEF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1E2FEF" w:rsidRPr="00F30A8A" w:rsidRDefault="001E2FEF" w:rsidP="001E2FEF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F30A8A">
        <w:rPr>
          <w:b/>
          <w:sz w:val="28"/>
          <w:szCs w:val="28"/>
        </w:rPr>
        <w:t>Структура расходов муниципальной программы муниципальной «</w:t>
      </w:r>
      <w:r w:rsidRPr="00663404">
        <w:rPr>
          <w:b/>
          <w:sz w:val="28"/>
          <w:szCs w:val="28"/>
        </w:rPr>
        <w:t>Развитие жилищной сферы в</w:t>
      </w:r>
      <w:r w:rsidR="00E126C3">
        <w:rPr>
          <w:b/>
          <w:sz w:val="28"/>
          <w:szCs w:val="28"/>
        </w:rPr>
        <w:t xml:space="preserve"> </w:t>
      </w:r>
      <w:r w:rsidRPr="00663404">
        <w:rPr>
          <w:b/>
          <w:sz w:val="28"/>
          <w:szCs w:val="28"/>
        </w:rPr>
        <w:t>Нижневартовском районе</w:t>
      </w:r>
      <w:r w:rsidRPr="00F30A8A">
        <w:rPr>
          <w:b/>
          <w:sz w:val="28"/>
          <w:szCs w:val="28"/>
        </w:rPr>
        <w:t>» на 20</w:t>
      </w:r>
      <w:r w:rsidR="009D6BD7">
        <w:rPr>
          <w:b/>
          <w:sz w:val="28"/>
          <w:szCs w:val="28"/>
        </w:rPr>
        <w:t>21</w:t>
      </w:r>
      <w:r w:rsidRPr="00F30A8A">
        <w:rPr>
          <w:b/>
          <w:sz w:val="28"/>
          <w:szCs w:val="28"/>
        </w:rPr>
        <w:t xml:space="preserve"> год и на плановый период 202</w:t>
      </w:r>
      <w:r w:rsidR="009D6BD7">
        <w:rPr>
          <w:b/>
          <w:sz w:val="28"/>
          <w:szCs w:val="28"/>
        </w:rPr>
        <w:t>2</w:t>
      </w:r>
      <w:r w:rsidRPr="00F30A8A">
        <w:rPr>
          <w:b/>
          <w:sz w:val="28"/>
          <w:szCs w:val="28"/>
        </w:rPr>
        <w:t xml:space="preserve"> и 202</w:t>
      </w:r>
      <w:r w:rsidR="009D6BD7">
        <w:rPr>
          <w:b/>
          <w:sz w:val="28"/>
          <w:szCs w:val="28"/>
        </w:rPr>
        <w:t>3</w:t>
      </w:r>
      <w:r w:rsidRPr="00F30A8A">
        <w:rPr>
          <w:b/>
          <w:sz w:val="28"/>
          <w:szCs w:val="28"/>
        </w:rPr>
        <w:t xml:space="preserve"> годов(по направлениям</w:t>
      </w:r>
      <w:r w:rsidR="00E126C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расходов)</w:t>
      </w:r>
    </w:p>
    <w:p w:rsidR="001E2FEF" w:rsidRDefault="001E2FEF" w:rsidP="001E2FEF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F30A8A">
        <w:rPr>
          <w:sz w:val="28"/>
          <w:szCs w:val="28"/>
        </w:rPr>
        <w:t>(тыс.рублей)</w:t>
      </w:r>
    </w:p>
    <w:tbl>
      <w:tblPr>
        <w:tblW w:w="15401" w:type="dxa"/>
        <w:tblInd w:w="113" w:type="dxa"/>
        <w:tblLook w:val="04A0" w:firstRow="1" w:lastRow="0" w:firstColumn="1" w:lastColumn="0" w:noHBand="0" w:noVBand="1"/>
      </w:tblPr>
      <w:tblGrid>
        <w:gridCol w:w="729"/>
        <w:gridCol w:w="5787"/>
        <w:gridCol w:w="1006"/>
        <w:gridCol w:w="1074"/>
        <w:gridCol w:w="926"/>
        <w:gridCol w:w="1299"/>
        <w:gridCol w:w="1027"/>
        <w:gridCol w:w="1299"/>
        <w:gridCol w:w="955"/>
        <w:gridCol w:w="1299"/>
      </w:tblGrid>
      <w:tr w:rsidR="006461CD" w:rsidTr="006461CD">
        <w:trPr>
          <w:trHeight w:val="405"/>
        </w:trPr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Nп/п</w:t>
            </w:r>
          </w:p>
        </w:tc>
        <w:tc>
          <w:tcPr>
            <w:tcW w:w="5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</w:pPr>
            <w:r>
              <w:t>Наименование направлений расходов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2019год (отчёт)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 (Решение №466*)</w:t>
            </w:r>
          </w:p>
        </w:tc>
        <w:tc>
          <w:tcPr>
            <w:tcW w:w="22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 год (проект)</w:t>
            </w:r>
          </w:p>
        </w:tc>
        <w:tc>
          <w:tcPr>
            <w:tcW w:w="23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 год (проект)</w:t>
            </w:r>
          </w:p>
        </w:tc>
        <w:tc>
          <w:tcPr>
            <w:tcW w:w="2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 год (проект)</w:t>
            </w:r>
          </w:p>
        </w:tc>
      </w:tr>
      <w:tr w:rsidR="006461CD" w:rsidTr="006461CD">
        <w:trPr>
          <w:trHeight w:val="255"/>
        </w:trPr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1CD" w:rsidRDefault="006461CD">
            <w:pPr>
              <w:rPr>
                <w:sz w:val="20"/>
                <w:szCs w:val="20"/>
              </w:rPr>
            </w:pPr>
          </w:p>
        </w:tc>
        <w:tc>
          <w:tcPr>
            <w:tcW w:w="5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1CD" w:rsidRDefault="006461CD"/>
        </w:tc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1CD" w:rsidRDefault="006461CD">
            <w:pPr>
              <w:rPr>
                <w:sz w:val="18"/>
                <w:szCs w:val="18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1CD" w:rsidRDefault="006461CD">
            <w:pPr>
              <w:rPr>
                <w:sz w:val="20"/>
                <w:szCs w:val="20"/>
              </w:rPr>
            </w:pPr>
          </w:p>
        </w:tc>
        <w:tc>
          <w:tcPr>
            <w:tcW w:w="22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1CD" w:rsidRDefault="006461CD">
            <w:pPr>
              <w:rPr>
                <w:sz w:val="18"/>
                <w:szCs w:val="18"/>
              </w:rPr>
            </w:pPr>
          </w:p>
        </w:tc>
        <w:tc>
          <w:tcPr>
            <w:tcW w:w="23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1CD" w:rsidRDefault="006461CD">
            <w:pPr>
              <w:rPr>
                <w:sz w:val="18"/>
                <w:szCs w:val="18"/>
              </w:rPr>
            </w:pPr>
          </w:p>
        </w:tc>
        <w:tc>
          <w:tcPr>
            <w:tcW w:w="2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1CD" w:rsidRDefault="006461CD">
            <w:pPr>
              <w:rPr>
                <w:sz w:val="18"/>
                <w:szCs w:val="18"/>
              </w:rPr>
            </w:pPr>
          </w:p>
        </w:tc>
      </w:tr>
      <w:tr w:rsidR="006461CD" w:rsidTr="006461CD">
        <w:trPr>
          <w:trHeight w:val="720"/>
        </w:trPr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1CD" w:rsidRDefault="006461CD">
            <w:pPr>
              <w:rPr>
                <w:sz w:val="20"/>
                <w:szCs w:val="20"/>
              </w:rPr>
            </w:pPr>
          </w:p>
        </w:tc>
        <w:tc>
          <w:tcPr>
            <w:tcW w:w="5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1CD" w:rsidRDefault="006461CD"/>
        </w:tc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1CD" w:rsidRDefault="006461CD">
            <w:pPr>
              <w:rPr>
                <w:sz w:val="18"/>
                <w:szCs w:val="18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1CD" w:rsidRDefault="006461CD">
            <w:pPr>
              <w:rPr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сумма, тыс.руб.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Изменение к предыдущему .году, %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сумма, тыс.руб.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Изменение к предыдущему .году, 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сумма, тыс.руб.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Изменение к предыдущему .году, %</w:t>
            </w:r>
          </w:p>
        </w:tc>
      </w:tr>
      <w:tr w:rsidR="006461CD" w:rsidTr="006461CD">
        <w:trPr>
          <w:trHeight w:val="25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5=4/3*100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7=6/4*100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9=8/6*100</w:t>
            </w:r>
          </w:p>
        </w:tc>
      </w:tr>
      <w:tr w:rsidR="006461CD" w:rsidTr="006461CD">
        <w:trPr>
          <w:trHeight w:val="85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b/>
                <w:bCs/>
              </w:rPr>
            </w:pPr>
            <w:r>
              <w:rPr>
                <w:b/>
                <w:bCs/>
              </w:rPr>
              <w:t>Всего по муниципальной программе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543426,3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302322,2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98930,3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94754,4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65069,2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68,7</w:t>
            </w:r>
          </w:p>
        </w:tc>
      </w:tr>
      <w:tr w:rsidR="006461CD" w:rsidTr="006461CD">
        <w:trPr>
          <w:trHeight w:val="840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461CD" w:rsidRDefault="006461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5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461CD" w:rsidRDefault="006461C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Действующие расходные обязательства - всего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543426,3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302322,2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98930,3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94754,4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65069,2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68,7</w:t>
            </w:r>
          </w:p>
        </w:tc>
      </w:tr>
      <w:tr w:rsidR="006461CD" w:rsidTr="006461CD">
        <w:trPr>
          <w:trHeight w:val="133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</w:t>
            </w:r>
          </w:p>
        </w:tc>
        <w:tc>
          <w:tcPr>
            <w:tcW w:w="5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расходы на обеспечение деятельности (оказание услуг) муниципальных учреждений, из них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 </w:t>
            </w:r>
          </w:p>
        </w:tc>
      </w:tr>
      <w:tr w:rsidR="006461CD" w:rsidTr="006461CD">
        <w:trPr>
          <w:trHeight w:val="1290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1.1.1.</w:t>
            </w:r>
          </w:p>
        </w:tc>
        <w:tc>
          <w:tcPr>
            <w:tcW w:w="5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расходы на оказание муниципальных услуг (выполнение работ) муниципальными учреждениями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 </w:t>
            </w:r>
          </w:p>
        </w:tc>
      </w:tr>
      <w:tr w:rsidR="006461CD" w:rsidTr="006461CD">
        <w:trPr>
          <w:trHeight w:val="1200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</w:p>
        </w:tc>
        <w:tc>
          <w:tcPr>
            <w:tcW w:w="5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Мероприятия муниципальных программ, из них: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543426,3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302322,2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98930,3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94754,4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65069,2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68,7</w:t>
            </w:r>
          </w:p>
        </w:tc>
      </w:tr>
      <w:tr w:rsidR="006461CD" w:rsidTr="006461CD">
        <w:trPr>
          <w:trHeight w:val="109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Подпрограмма 1 «Градостроительная деятельность» всего, в т.ч.: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8829,8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13172,5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10000,0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10000,0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550,0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5,5</w:t>
            </w:r>
          </w:p>
        </w:tc>
      </w:tr>
      <w:tr w:rsidR="006461CD" w:rsidTr="006461CD">
        <w:trPr>
          <w:trHeight w:val="121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5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Подпрограмма 2 «Содействие развитию жилищного строительства» всего, в т.ч.: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497113,7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244056,8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86175,0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81948,5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61719,6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75,3</w:t>
            </w:r>
          </w:p>
        </w:tc>
      </w:tr>
      <w:tr w:rsidR="006461CD" w:rsidTr="006461CD">
        <w:trPr>
          <w:trHeight w:val="106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Подпрограмма  3 «Обеспечение мерами государственной поддержки по улучшению жилищных условий отдельных категорий граждан» всего, в т.ч.: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1586,8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1988,6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2755,3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2805,9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2799,7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6461CD" w:rsidTr="006461CD">
        <w:trPr>
          <w:trHeight w:val="1350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Подпрограмма  4 «Капитальный ремонт объектов жилищного хозяйства» всего, в т.ч.: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35896,0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43104,3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6461CD" w:rsidTr="006461CD">
        <w:trPr>
          <w:trHeight w:val="109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Подпрограмма 4. «Переселение жителей из населенных пунктов с низкой плотностью населения и труднодоступной местностью Нижневартовского района» всего, в т.ч.: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6461CD" w:rsidTr="006461CD">
        <w:trPr>
          <w:trHeight w:val="97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1.2.1.</w:t>
            </w:r>
          </w:p>
        </w:tc>
        <w:tc>
          <w:tcPr>
            <w:tcW w:w="5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Публичные нормативные обязательства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 </w:t>
            </w:r>
          </w:p>
        </w:tc>
      </w:tr>
      <w:tr w:rsidR="006461CD" w:rsidTr="006461CD">
        <w:trPr>
          <w:trHeight w:val="43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1.2.2.</w:t>
            </w:r>
          </w:p>
        </w:tc>
        <w:tc>
          <w:tcPr>
            <w:tcW w:w="5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Бюджетные инвестиции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 </w:t>
            </w:r>
          </w:p>
        </w:tc>
      </w:tr>
      <w:tr w:rsidR="006461CD" w:rsidTr="006461CD">
        <w:trPr>
          <w:trHeight w:val="570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1.2.3.</w:t>
            </w:r>
          </w:p>
        </w:tc>
        <w:tc>
          <w:tcPr>
            <w:tcW w:w="5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Межбюджетные трансферты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 </w:t>
            </w:r>
          </w:p>
        </w:tc>
      </w:tr>
      <w:tr w:rsidR="006461CD" w:rsidTr="006461CD">
        <w:trPr>
          <w:trHeight w:val="1020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461CD" w:rsidRDefault="006461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5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461CD" w:rsidRDefault="006461C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Принимаемые расходные обязательства - всего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461CD" w:rsidRDefault="006461CD">
            <w: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461CD" w:rsidRDefault="006461CD">
            <w: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461CD" w:rsidRDefault="006461CD">
            <w: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461CD" w:rsidRDefault="006461CD">
            <w: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461CD" w:rsidRDefault="006461CD">
            <w: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461CD" w:rsidRDefault="006461CD">
            <w: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461CD" w:rsidRDefault="006461CD">
            <w: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461CD" w:rsidRDefault="006461CD">
            <w:r>
              <w:t> </w:t>
            </w:r>
          </w:p>
        </w:tc>
      </w:tr>
      <w:tr w:rsidR="006461CD" w:rsidTr="006461CD">
        <w:trPr>
          <w:trHeight w:val="115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</w:t>
            </w:r>
          </w:p>
        </w:tc>
        <w:tc>
          <w:tcPr>
            <w:tcW w:w="5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pPr>
              <w:rPr>
                <w:i/>
                <w:iCs/>
              </w:rPr>
            </w:pPr>
            <w:r>
              <w:rPr>
                <w:i/>
                <w:iCs/>
              </w:rPr>
              <w:t>(расписываются в той же структуре что и действующие расходные обязательства)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CD" w:rsidRDefault="006461CD">
            <w:r>
              <w:t> </w:t>
            </w:r>
          </w:p>
        </w:tc>
      </w:tr>
    </w:tbl>
    <w:p w:rsidR="00BE6B06" w:rsidRDefault="00BE6B06" w:rsidP="00E847C9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BE6B06" w:rsidRPr="009D6BD7" w:rsidRDefault="00E847C9" w:rsidP="00BE6B06">
      <w:pPr>
        <w:rPr>
          <w:color w:val="000000" w:themeColor="text1"/>
          <w:sz w:val="28"/>
          <w:szCs w:val="28"/>
          <w:lang w:eastAsia="en-US"/>
        </w:rPr>
      </w:pPr>
      <w:bookmarkStart w:id="0" w:name="_GoBack"/>
      <w:r w:rsidRPr="009D6BD7">
        <w:rPr>
          <w:color w:val="000000" w:themeColor="text1"/>
          <w:sz w:val="28"/>
          <w:szCs w:val="28"/>
        </w:rPr>
        <w:t xml:space="preserve">* </w:t>
      </w:r>
      <w:r w:rsidR="00BE6B06" w:rsidRPr="009D6BD7">
        <w:rPr>
          <w:color w:val="000000" w:themeColor="text1"/>
          <w:sz w:val="28"/>
          <w:szCs w:val="28"/>
        </w:rPr>
        <w:t xml:space="preserve">решение Думы района от 27.11.2019 №466 «О бюджете Нижневартовского района на 2020 год и плановый период 2021 и 2022 годов» </w:t>
      </w:r>
      <w:r w:rsidR="00BE6B06" w:rsidRPr="009D6BD7">
        <w:rPr>
          <w:color w:val="000000" w:themeColor="text1"/>
          <w:sz w:val="28"/>
          <w:szCs w:val="28"/>
          <w:lang w:eastAsia="en-US"/>
        </w:rPr>
        <w:t>с учётом всех изменений.</w:t>
      </w:r>
    </w:p>
    <w:bookmarkEnd w:id="0"/>
    <w:p w:rsidR="001E2FEF" w:rsidRPr="00F30A8A" w:rsidRDefault="001E2FEF" w:rsidP="00BE6B06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  <w:r w:rsidRPr="00F30A8A">
        <w:rPr>
          <w:sz w:val="28"/>
          <w:szCs w:val="28"/>
        </w:rPr>
        <w:lastRenderedPageBreak/>
        <w:t>** - Таблица 4 заполняется в целом по муниципальной программе</w:t>
      </w:r>
      <w:r>
        <w:rPr>
          <w:sz w:val="28"/>
          <w:szCs w:val="28"/>
        </w:rPr>
        <w:t xml:space="preserve"> </w:t>
      </w:r>
      <w:r w:rsidRPr="00F30A8A">
        <w:rPr>
          <w:sz w:val="28"/>
          <w:szCs w:val="28"/>
        </w:rPr>
        <w:t xml:space="preserve">и в разрезе подпрограмм </w:t>
      </w:r>
    </w:p>
    <w:p w:rsidR="001E2FEF" w:rsidRPr="00F30A8A" w:rsidRDefault="001E2FEF" w:rsidP="001E2FE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30A8A">
        <w:rPr>
          <w:sz w:val="28"/>
          <w:szCs w:val="28"/>
          <w:lang w:eastAsia="en-US"/>
        </w:rPr>
        <w:t xml:space="preserve">По функциональной структуре, </w:t>
      </w:r>
      <w:r w:rsidRPr="00F30A8A">
        <w:rPr>
          <w:sz w:val="28"/>
          <w:szCs w:val="28"/>
        </w:rPr>
        <w:t xml:space="preserve">увеличение/уменьшение бюджетных ассигнований происходит вследствие расчета объема субвенций и распределение лимитов Департаментом </w:t>
      </w:r>
      <w:r>
        <w:rPr>
          <w:sz w:val="28"/>
          <w:szCs w:val="28"/>
        </w:rPr>
        <w:t xml:space="preserve">строительства </w:t>
      </w:r>
      <w:r w:rsidRPr="00F30A8A">
        <w:rPr>
          <w:sz w:val="28"/>
          <w:szCs w:val="28"/>
        </w:rPr>
        <w:t xml:space="preserve">Ханты-Мансийского автономного округа-Югры. </w:t>
      </w:r>
    </w:p>
    <w:p w:rsidR="001E2FEF" w:rsidRPr="00F30A8A" w:rsidRDefault="001E2FEF" w:rsidP="001E2FE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BE6B06" w:rsidRDefault="00BE6B06" w:rsidP="001E2FEF">
      <w:pPr>
        <w:ind w:firstLine="708"/>
        <w:jc w:val="center"/>
        <w:rPr>
          <w:b/>
          <w:bCs/>
          <w:sz w:val="28"/>
          <w:szCs w:val="28"/>
        </w:rPr>
        <w:sectPr w:rsidR="00BE6B06" w:rsidSect="00BE6B06">
          <w:pgSz w:w="16838" w:h="11906" w:orient="landscape"/>
          <w:pgMar w:top="1134" w:right="567" w:bottom="567" w:left="567" w:header="709" w:footer="709" w:gutter="0"/>
          <w:cols w:space="708"/>
          <w:titlePg/>
          <w:docGrid w:linePitch="360"/>
        </w:sectPr>
      </w:pPr>
    </w:p>
    <w:p w:rsidR="001E2FEF" w:rsidRDefault="001E2FEF" w:rsidP="001E2FEF">
      <w:pPr>
        <w:ind w:firstLine="708"/>
        <w:jc w:val="center"/>
        <w:rPr>
          <w:b/>
          <w:bCs/>
          <w:sz w:val="28"/>
          <w:szCs w:val="28"/>
        </w:rPr>
      </w:pPr>
      <w:r w:rsidRPr="00105707">
        <w:rPr>
          <w:b/>
          <w:bCs/>
          <w:sz w:val="28"/>
          <w:szCs w:val="28"/>
        </w:rPr>
        <w:lastRenderedPageBreak/>
        <w:t>Подпрограмма 1 «Градостроительная деятельность»</w:t>
      </w:r>
    </w:p>
    <w:p w:rsidR="001E2FEF" w:rsidRPr="00105707" w:rsidRDefault="001E2FEF" w:rsidP="001E2FEF">
      <w:pPr>
        <w:ind w:firstLine="708"/>
        <w:jc w:val="both"/>
        <w:rPr>
          <w:sz w:val="28"/>
          <w:szCs w:val="28"/>
        </w:rPr>
      </w:pPr>
      <w:r w:rsidRPr="00105707">
        <w:rPr>
          <w:sz w:val="28"/>
          <w:szCs w:val="28"/>
        </w:rPr>
        <w:t>Денежные средства предусмотрены на мероприятия по разработке проектов планировки и межевания территорий, внесению изменений в схему территориального планирования, внесению изменений в генеральные планы, правила землепользования и застройки и проекты планировки поселений. Отображение границ зон затопления, подтопления.</w:t>
      </w:r>
    </w:p>
    <w:p w:rsidR="001E2FEF" w:rsidRPr="00F52CDC" w:rsidRDefault="001E2FEF" w:rsidP="001E2FEF">
      <w:pPr>
        <w:ind w:firstLine="720"/>
        <w:jc w:val="center"/>
        <w:rPr>
          <w:i/>
          <w:color w:val="000000" w:themeColor="text1"/>
          <w:sz w:val="28"/>
          <w:szCs w:val="28"/>
        </w:rPr>
      </w:pPr>
      <w:r w:rsidRPr="00F52CDC">
        <w:rPr>
          <w:b/>
          <w:bCs/>
          <w:color w:val="000000" w:themeColor="text1"/>
          <w:sz w:val="28"/>
          <w:szCs w:val="28"/>
        </w:rPr>
        <w:t>Подпрограмма 2 «</w:t>
      </w:r>
      <w:r w:rsidRPr="00F52CDC">
        <w:rPr>
          <w:b/>
          <w:color w:val="000000" w:themeColor="text1"/>
          <w:sz w:val="28"/>
          <w:szCs w:val="28"/>
        </w:rPr>
        <w:t>Содействие развитию жилищного строительства»</w:t>
      </w:r>
    </w:p>
    <w:p w:rsidR="001E2FEF" w:rsidRPr="00F52CDC" w:rsidRDefault="001E2FEF" w:rsidP="001E2FEF">
      <w:pPr>
        <w:ind w:firstLine="720"/>
        <w:jc w:val="both"/>
        <w:rPr>
          <w:sz w:val="28"/>
          <w:szCs w:val="28"/>
        </w:rPr>
      </w:pPr>
      <w:r w:rsidRPr="00F52CDC">
        <w:rPr>
          <w:sz w:val="28"/>
          <w:szCs w:val="28"/>
        </w:rPr>
        <w:t>Денежные средства предусмотрены на стимулирование застройщиков на реализацию проектов жилищного строительства, защиту жилищных прав детей-сирот и детей, оставшихся без попечения родителей, и лиц из их числа, строительство систем инженерной инфраструктуры в целях обеспечения инженерной подготовки земельных участков для жилищного строительства.</w:t>
      </w:r>
    </w:p>
    <w:p w:rsidR="001E2FEF" w:rsidRPr="00F52CDC" w:rsidRDefault="001E2FEF" w:rsidP="001E2FEF">
      <w:pPr>
        <w:pStyle w:val="ab"/>
        <w:tabs>
          <w:tab w:val="left" w:pos="708"/>
        </w:tabs>
        <w:ind w:firstLine="720"/>
        <w:jc w:val="center"/>
        <w:rPr>
          <w:b/>
          <w:bCs/>
          <w:sz w:val="28"/>
          <w:szCs w:val="28"/>
        </w:rPr>
      </w:pPr>
      <w:r w:rsidRPr="00F52CDC">
        <w:rPr>
          <w:b/>
          <w:bCs/>
          <w:sz w:val="28"/>
          <w:szCs w:val="28"/>
        </w:rPr>
        <w:t>Подпрограмма 3 «Обеспечение мерами государственной поддержки по улучшению жилищных условий отдельных категорий граждан».</w:t>
      </w:r>
    </w:p>
    <w:p w:rsidR="001E2FEF" w:rsidRPr="00F52CDC" w:rsidRDefault="001E2FEF" w:rsidP="001E2FEF">
      <w:pPr>
        <w:ind w:firstLine="720"/>
        <w:jc w:val="both"/>
        <w:rPr>
          <w:sz w:val="28"/>
          <w:szCs w:val="28"/>
        </w:rPr>
      </w:pPr>
      <w:r w:rsidRPr="00F52CDC">
        <w:rPr>
          <w:sz w:val="28"/>
          <w:szCs w:val="28"/>
        </w:rPr>
        <w:t>Денежные средства предусмотрены на предоставление государственной поддержки на приобретение жилых помещений отдельным категориям граждан.</w:t>
      </w:r>
    </w:p>
    <w:p w:rsidR="001E2FEF" w:rsidRPr="00F52CDC" w:rsidRDefault="001E2FEF" w:rsidP="00BE6B06">
      <w:pPr>
        <w:ind w:firstLine="720"/>
        <w:rPr>
          <w:b/>
          <w:bCs/>
          <w:sz w:val="28"/>
          <w:szCs w:val="28"/>
        </w:rPr>
      </w:pPr>
      <w:r w:rsidRPr="00F52CDC">
        <w:rPr>
          <w:b/>
          <w:bCs/>
          <w:sz w:val="28"/>
          <w:szCs w:val="28"/>
        </w:rPr>
        <w:t>Подпрограмма 4 «Переселение жителей из населенных пунктов с низкой плотностью населения и труднодоступной местностью Нижневартовского района»</w:t>
      </w:r>
    </w:p>
    <w:p w:rsidR="001E2FEF" w:rsidRDefault="001E2FEF" w:rsidP="001E2FEF">
      <w:pPr>
        <w:ind w:firstLine="720"/>
        <w:jc w:val="both"/>
        <w:rPr>
          <w:sz w:val="28"/>
          <w:szCs w:val="28"/>
        </w:rPr>
      </w:pPr>
      <w:r w:rsidRPr="00F52CDC">
        <w:rPr>
          <w:sz w:val="28"/>
          <w:szCs w:val="28"/>
        </w:rPr>
        <w:t>Мероприятия по переселению граждан из населенных пунктов с низкой плотностью населения и труднодоступной местностью.</w:t>
      </w:r>
    </w:p>
    <w:p w:rsidR="001E2FEF" w:rsidRDefault="001E2FEF" w:rsidP="001E2FEF">
      <w:pPr>
        <w:jc w:val="both"/>
        <w:rPr>
          <w:sz w:val="28"/>
          <w:szCs w:val="28"/>
        </w:rPr>
      </w:pPr>
    </w:p>
    <w:p w:rsidR="001E2FEF" w:rsidRDefault="001E2FEF" w:rsidP="001E2FEF">
      <w:pPr>
        <w:jc w:val="both"/>
        <w:rPr>
          <w:sz w:val="28"/>
          <w:szCs w:val="28"/>
        </w:rPr>
      </w:pPr>
    </w:p>
    <w:p w:rsidR="00D127FD" w:rsidRPr="001E2FEF" w:rsidRDefault="00D127FD" w:rsidP="001E2FEF"/>
    <w:sectPr w:rsidR="00D127FD" w:rsidRPr="001E2FEF" w:rsidSect="00BE6B06"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7F83" w:rsidRDefault="00DD7F83">
      <w:r>
        <w:separator/>
      </w:r>
    </w:p>
  </w:endnote>
  <w:endnote w:type="continuationSeparator" w:id="0">
    <w:p w:rsidR="00DD7F83" w:rsidRDefault="00DD7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7F83" w:rsidRDefault="00DD7F83">
      <w:r>
        <w:separator/>
      </w:r>
    </w:p>
  </w:footnote>
  <w:footnote w:type="continuationSeparator" w:id="0">
    <w:p w:rsidR="00DD7F83" w:rsidRDefault="00DD7F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06BA" w:rsidRDefault="002706BA" w:rsidP="00CF735D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2706BA" w:rsidRDefault="002706B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D3A7F"/>
    <w:multiLevelType w:val="hybridMultilevel"/>
    <w:tmpl w:val="A2C4CDDC"/>
    <w:lvl w:ilvl="0" w:tplc="33E8DAA6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0E756E9"/>
    <w:multiLevelType w:val="hybridMultilevel"/>
    <w:tmpl w:val="82F8D598"/>
    <w:lvl w:ilvl="0" w:tplc="6E46E352">
      <w:start w:val="6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372B29A3"/>
    <w:multiLevelType w:val="hybridMultilevel"/>
    <w:tmpl w:val="FCEA5460"/>
    <w:lvl w:ilvl="0" w:tplc="777413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BC2EC9"/>
    <w:multiLevelType w:val="hybridMultilevel"/>
    <w:tmpl w:val="66A67DDE"/>
    <w:lvl w:ilvl="0" w:tplc="44B668B6">
      <w:start w:val="1"/>
      <w:numFmt w:val="decimal"/>
      <w:lvlText w:val="%1."/>
      <w:lvlJc w:val="left"/>
      <w:pPr>
        <w:ind w:left="106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4E055B8F"/>
    <w:multiLevelType w:val="hybridMultilevel"/>
    <w:tmpl w:val="2B1884D6"/>
    <w:lvl w:ilvl="0" w:tplc="A538F2E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55B134D3"/>
    <w:multiLevelType w:val="hybridMultilevel"/>
    <w:tmpl w:val="25F80580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5313A4A"/>
    <w:multiLevelType w:val="hybridMultilevel"/>
    <w:tmpl w:val="4FFAA180"/>
    <w:lvl w:ilvl="0" w:tplc="6F1E65AA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F215F81"/>
    <w:multiLevelType w:val="hybridMultilevel"/>
    <w:tmpl w:val="25BAB5E4"/>
    <w:lvl w:ilvl="0" w:tplc="68D409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0"/>
  </w:num>
  <w:num w:numId="7">
    <w:abstractNumId w:val="5"/>
  </w:num>
  <w:num w:numId="8">
    <w:abstractNumId w:val="7"/>
  </w:num>
  <w:num w:numId="9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6965"/>
    <w:rsid w:val="00002754"/>
    <w:rsid w:val="00002CAC"/>
    <w:rsid w:val="000035BF"/>
    <w:rsid w:val="00003A74"/>
    <w:rsid w:val="000077DD"/>
    <w:rsid w:val="00011D68"/>
    <w:rsid w:val="0001217F"/>
    <w:rsid w:val="00015A78"/>
    <w:rsid w:val="00017951"/>
    <w:rsid w:val="00020786"/>
    <w:rsid w:val="00021B79"/>
    <w:rsid w:val="000239FF"/>
    <w:rsid w:val="00024447"/>
    <w:rsid w:val="00026549"/>
    <w:rsid w:val="000305DF"/>
    <w:rsid w:val="00035643"/>
    <w:rsid w:val="000364A8"/>
    <w:rsid w:val="000404D3"/>
    <w:rsid w:val="00040CC6"/>
    <w:rsid w:val="000421E6"/>
    <w:rsid w:val="00046399"/>
    <w:rsid w:val="00050179"/>
    <w:rsid w:val="00053C34"/>
    <w:rsid w:val="0005544B"/>
    <w:rsid w:val="00057C06"/>
    <w:rsid w:val="000603F2"/>
    <w:rsid w:val="000636B2"/>
    <w:rsid w:val="00066CF2"/>
    <w:rsid w:val="00080D87"/>
    <w:rsid w:val="00084C0B"/>
    <w:rsid w:val="00085639"/>
    <w:rsid w:val="00085A98"/>
    <w:rsid w:val="00085CC3"/>
    <w:rsid w:val="00087797"/>
    <w:rsid w:val="0009082C"/>
    <w:rsid w:val="000908FD"/>
    <w:rsid w:val="00090C89"/>
    <w:rsid w:val="00093E5A"/>
    <w:rsid w:val="00096913"/>
    <w:rsid w:val="00096ED3"/>
    <w:rsid w:val="000A04BF"/>
    <w:rsid w:val="000A7487"/>
    <w:rsid w:val="000A7EAF"/>
    <w:rsid w:val="000B5DAE"/>
    <w:rsid w:val="000B62E5"/>
    <w:rsid w:val="000C4272"/>
    <w:rsid w:val="000C69AF"/>
    <w:rsid w:val="000D0C81"/>
    <w:rsid w:val="000D0F6F"/>
    <w:rsid w:val="000D203B"/>
    <w:rsid w:val="000D3DF5"/>
    <w:rsid w:val="000D4D91"/>
    <w:rsid w:val="000D5E6B"/>
    <w:rsid w:val="000E1429"/>
    <w:rsid w:val="000E17EF"/>
    <w:rsid w:val="000E3BCE"/>
    <w:rsid w:val="000E58B5"/>
    <w:rsid w:val="000F1E07"/>
    <w:rsid w:val="000F371E"/>
    <w:rsid w:val="000F79EB"/>
    <w:rsid w:val="00100CC6"/>
    <w:rsid w:val="00104200"/>
    <w:rsid w:val="00105707"/>
    <w:rsid w:val="00106376"/>
    <w:rsid w:val="00107278"/>
    <w:rsid w:val="001073FF"/>
    <w:rsid w:val="00114FDC"/>
    <w:rsid w:val="00117521"/>
    <w:rsid w:val="0012105A"/>
    <w:rsid w:val="00122A4C"/>
    <w:rsid w:val="00125FD4"/>
    <w:rsid w:val="00127060"/>
    <w:rsid w:val="00130D83"/>
    <w:rsid w:val="0013215B"/>
    <w:rsid w:val="00134177"/>
    <w:rsid w:val="00137150"/>
    <w:rsid w:val="00140A39"/>
    <w:rsid w:val="00145D41"/>
    <w:rsid w:val="00147CB4"/>
    <w:rsid w:val="001562F5"/>
    <w:rsid w:val="0015719C"/>
    <w:rsid w:val="001576FB"/>
    <w:rsid w:val="001614E5"/>
    <w:rsid w:val="00163184"/>
    <w:rsid w:val="00166B03"/>
    <w:rsid w:val="0017124F"/>
    <w:rsid w:val="00177224"/>
    <w:rsid w:val="00182352"/>
    <w:rsid w:val="0018438C"/>
    <w:rsid w:val="00185BE1"/>
    <w:rsid w:val="00186C0B"/>
    <w:rsid w:val="00193702"/>
    <w:rsid w:val="00195EF7"/>
    <w:rsid w:val="001A24C5"/>
    <w:rsid w:val="001A2A5A"/>
    <w:rsid w:val="001A7B33"/>
    <w:rsid w:val="001B1956"/>
    <w:rsid w:val="001B3C68"/>
    <w:rsid w:val="001B6807"/>
    <w:rsid w:val="001B7F45"/>
    <w:rsid w:val="001C2538"/>
    <w:rsid w:val="001C4953"/>
    <w:rsid w:val="001C530D"/>
    <w:rsid w:val="001C6135"/>
    <w:rsid w:val="001D09B3"/>
    <w:rsid w:val="001D6760"/>
    <w:rsid w:val="001E004D"/>
    <w:rsid w:val="001E16D7"/>
    <w:rsid w:val="001E2FEF"/>
    <w:rsid w:val="001E664B"/>
    <w:rsid w:val="001E79EB"/>
    <w:rsid w:val="001E7B30"/>
    <w:rsid w:val="001F0660"/>
    <w:rsid w:val="001F4316"/>
    <w:rsid w:val="001F652A"/>
    <w:rsid w:val="001F769D"/>
    <w:rsid w:val="00205D7F"/>
    <w:rsid w:val="00206CDB"/>
    <w:rsid w:val="0021376A"/>
    <w:rsid w:val="00220C08"/>
    <w:rsid w:val="00223060"/>
    <w:rsid w:val="002245E9"/>
    <w:rsid w:val="00225FE9"/>
    <w:rsid w:val="00233C84"/>
    <w:rsid w:val="0024027E"/>
    <w:rsid w:val="0024036E"/>
    <w:rsid w:val="00242C6F"/>
    <w:rsid w:val="0024740D"/>
    <w:rsid w:val="002474A1"/>
    <w:rsid w:val="00247970"/>
    <w:rsid w:val="00252790"/>
    <w:rsid w:val="00252BC8"/>
    <w:rsid w:val="00254566"/>
    <w:rsid w:val="00256A7F"/>
    <w:rsid w:val="002608BA"/>
    <w:rsid w:val="00261CC0"/>
    <w:rsid w:val="002639D2"/>
    <w:rsid w:val="00263D7A"/>
    <w:rsid w:val="0026775A"/>
    <w:rsid w:val="0027053A"/>
    <w:rsid w:val="002706BA"/>
    <w:rsid w:val="00270CD0"/>
    <w:rsid w:val="00281599"/>
    <w:rsid w:val="00281F41"/>
    <w:rsid w:val="00282E75"/>
    <w:rsid w:val="002842A7"/>
    <w:rsid w:val="002875D1"/>
    <w:rsid w:val="00292AFB"/>
    <w:rsid w:val="00295011"/>
    <w:rsid w:val="0029542C"/>
    <w:rsid w:val="00295581"/>
    <w:rsid w:val="002A09AE"/>
    <w:rsid w:val="002A5C34"/>
    <w:rsid w:val="002A6F39"/>
    <w:rsid w:val="002B04EB"/>
    <w:rsid w:val="002B12FA"/>
    <w:rsid w:val="002B2C3E"/>
    <w:rsid w:val="002B386D"/>
    <w:rsid w:val="002C14DC"/>
    <w:rsid w:val="002C1EFB"/>
    <w:rsid w:val="002C244D"/>
    <w:rsid w:val="002C4AF5"/>
    <w:rsid w:val="002D02A5"/>
    <w:rsid w:val="002D46F6"/>
    <w:rsid w:val="002D725C"/>
    <w:rsid w:val="002E08F7"/>
    <w:rsid w:val="002E1717"/>
    <w:rsid w:val="002E22EF"/>
    <w:rsid w:val="002E45A2"/>
    <w:rsid w:val="002E7600"/>
    <w:rsid w:val="002F2878"/>
    <w:rsid w:val="002F3218"/>
    <w:rsid w:val="002F4904"/>
    <w:rsid w:val="002F5268"/>
    <w:rsid w:val="002F721F"/>
    <w:rsid w:val="00300265"/>
    <w:rsid w:val="00302CE0"/>
    <w:rsid w:val="00302DED"/>
    <w:rsid w:val="0030491D"/>
    <w:rsid w:val="00310719"/>
    <w:rsid w:val="003131AD"/>
    <w:rsid w:val="00313219"/>
    <w:rsid w:val="00313608"/>
    <w:rsid w:val="0031420A"/>
    <w:rsid w:val="00314B3F"/>
    <w:rsid w:val="00321426"/>
    <w:rsid w:val="00322E7E"/>
    <w:rsid w:val="003239CE"/>
    <w:rsid w:val="00323A14"/>
    <w:rsid w:val="003256DB"/>
    <w:rsid w:val="003317CF"/>
    <w:rsid w:val="00334B97"/>
    <w:rsid w:val="00335D05"/>
    <w:rsid w:val="0034109D"/>
    <w:rsid w:val="00345282"/>
    <w:rsid w:val="0034718E"/>
    <w:rsid w:val="003504ED"/>
    <w:rsid w:val="003535B2"/>
    <w:rsid w:val="00353674"/>
    <w:rsid w:val="0035707D"/>
    <w:rsid w:val="003613F3"/>
    <w:rsid w:val="003703CA"/>
    <w:rsid w:val="003708A3"/>
    <w:rsid w:val="00371218"/>
    <w:rsid w:val="00372F42"/>
    <w:rsid w:val="003925F4"/>
    <w:rsid w:val="003948F4"/>
    <w:rsid w:val="00396213"/>
    <w:rsid w:val="003A053C"/>
    <w:rsid w:val="003A0625"/>
    <w:rsid w:val="003A1FC8"/>
    <w:rsid w:val="003A4A94"/>
    <w:rsid w:val="003A660A"/>
    <w:rsid w:val="003B0A45"/>
    <w:rsid w:val="003B1CF9"/>
    <w:rsid w:val="003B2CCC"/>
    <w:rsid w:val="003B493D"/>
    <w:rsid w:val="003B5842"/>
    <w:rsid w:val="003B65D7"/>
    <w:rsid w:val="003B7F51"/>
    <w:rsid w:val="003C295C"/>
    <w:rsid w:val="003C2E2D"/>
    <w:rsid w:val="003C32E4"/>
    <w:rsid w:val="003C4725"/>
    <w:rsid w:val="003C557B"/>
    <w:rsid w:val="003C5EF7"/>
    <w:rsid w:val="003C6380"/>
    <w:rsid w:val="003D2547"/>
    <w:rsid w:val="003D57EF"/>
    <w:rsid w:val="003D7C57"/>
    <w:rsid w:val="003E05EF"/>
    <w:rsid w:val="003E1C49"/>
    <w:rsid w:val="003E4938"/>
    <w:rsid w:val="003F317A"/>
    <w:rsid w:val="003F64EB"/>
    <w:rsid w:val="00403936"/>
    <w:rsid w:val="00407C44"/>
    <w:rsid w:val="00411014"/>
    <w:rsid w:val="0041108E"/>
    <w:rsid w:val="00411451"/>
    <w:rsid w:val="00411F9B"/>
    <w:rsid w:val="004135DA"/>
    <w:rsid w:val="0041445E"/>
    <w:rsid w:val="00416A2B"/>
    <w:rsid w:val="004206DA"/>
    <w:rsid w:val="0042109A"/>
    <w:rsid w:val="00421F4E"/>
    <w:rsid w:val="00423EA8"/>
    <w:rsid w:val="004251C7"/>
    <w:rsid w:val="004277A0"/>
    <w:rsid w:val="00430316"/>
    <w:rsid w:val="00430895"/>
    <w:rsid w:val="00435A63"/>
    <w:rsid w:val="00442ADB"/>
    <w:rsid w:val="0044493A"/>
    <w:rsid w:val="00445ED6"/>
    <w:rsid w:val="0044716E"/>
    <w:rsid w:val="00455E77"/>
    <w:rsid w:val="00455F81"/>
    <w:rsid w:val="004601D2"/>
    <w:rsid w:val="004612CD"/>
    <w:rsid w:val="004649F1"/>
    <w:rsid w:val="004700CE"/>
    <w:rsid w:val="00473779"/>
    <w:rsid w:val="00474D56"/>
    <w:rsid w:val="004800AB"/>
    <w:rsid w:val="0048019A"/>
    <w:rsid w:val="0048170C"/>
    <w:rsid w:val="00482262"/>
    <w:rsid w:val="00483D18"/>
    <w:rsid w:val="0048485F"/>
    <w:rsid w:val="00487587"/>
    <w:rsid w:val="004877F3"/>
    <w:rsid w:val="0049132A"/>
    <w:rsid w:val="004925AF"/>
    <w:rsid w:val="0049467C"/>
    <w:rsid w:val="00496894"/>
    <w:rsid w:val="00496A8A"/>
    <w:rsid w:val="004A0E57"/>
    <w:rsid w:val="004A1FAF"/>
    <w:rsid w:val="004A4BB7"/>
    <w:rsid w:val="004A7BAF"/>
    <w:rsid w:val="004B4F87"/>
    <w:rsid w:val="004C3ACE"/>
    <w:rsid w:val="004C616E"/>
    <w:rsid w:val="004C77A7"/>
    <w:rsid w:val="004D355E"/>
    <w:rsid w:val="004D3768"/>
    <w:rsid w:val="004D46F5"/>
    <w:rsid w:val="004D4C29"/>
    <w:rsid w:val="004D5AD1"/>
    <w:rsid w:val="004D7A34"/>
    <w:rsid w:val="004E36CA"/>
    <w:rsid w:val="004E41B1"/>
    <w:rsid w:val="004E4298"/>
    <w:rsid w:val="004E7582"/>
    <w:rsid w:val="004E7E6A"/>
    <w:rsid w:val="004F0DA2"/>
    <w:rsid w:val="004F11BB"/>
    <w:rsid w:val="004F2FA8"/>
    <w:rsid w:val="004F6997"/>
    <w:rsid w:val="005024EE"/>
    <w:rsid w:val="005045D0"/>
    <w:rsid w:val="00505259"/>
    <w:rsid w:val="00505C14"/>
    <w:rsid w:val="00505FA3"/>
    <w:rsid w:val="00510256"/>
    <w:rsid w:val="0051182D"/>
    <w:rsid w:val="00524A11"/>
    <w:rsid w:val="005311F0"/>
    <w:rsid w:val="00531BDE"/>
    <w:rsid w:val="00535FE5"/>
    <w:rsid w:val="00536D90"/>
    <w:rsid w:val="005466CC"/>
    <w:rsid w:val="00547E47"/>
    <w:rsid w:val="00550B5D"/>
    <w:rsid w:val="00554D1A"/>
    <w:rsid w:val="00557C08"/>
    <w:rsid w:val="0056276C"/>
    <w:rsid w:val="00562A1E"/>
    <w:rsid w:val="00567947"/>
    <w:rsid w:val="00572F8E"/>
    <w:rsid w:val="005733F9"/>
    <w:rsid w:val="0057411E"/>
    <w:rsid w:val="00580114"/>
    <w:rsid w:val="005803BF"/>
    <w:rsid w:val="0058108A"/>
    <w:rsid w:val="0058357C"/>
    <w:rsid w:val="00583F0D"/>
    <w:rsid w:val="005847F5"/>
    <w:rsid w:val="00596298"/>
    <w:rsid w:val="005965E2"/>
    <w:rsid w:val="005A3DD4"/>
    <w:rsid w:val="005A4D65"/>
    <w:rsid w:val="005A4D8F"/>
    <w:rsid w:val="005B0256"/>
    <w:rsid w:val="005B0C9E"/>
    <w:rsid w:val="005B379D"/>
    <w:rsid w:val="005C01CF"/>
    <w:rsid w:val="005C0A4F"/>
    <w:rsid w:val="005C3481"/>
    <w:rsid w:val="005C5805"/>
    <w:rsid w:val="005C753E"/>
    <w:rsid w:val="005C7ACE"/>
    <w:rsid w:val="005D1A57"/>
    <w:rsid w:val="005D2033"/>
    <w:rsid w:val="005D3778"/>
    <w:rsid w:val="005D4E01"/>
    <w:rsid w:val="005D6DE4"/>
    <w:rsid w:val="005E56F8"/>
    <w:rsid w:val="005E64CF"/>
    <w:rsid w:val="005F0E9E"/>
    <w:rsid w:val="005F16C1"/>
    <w:rsid w:val="005F1917"/>
    <w:rsid w:val="005F30CA"/>
    <w:rsid w:val="005F4296"/>
    <w:rsid w:val="005F651F"/>
    <w:rsid w:val="006012B4"/>
    <w:rsid w:val="00606A40"/>
    <w:rsid w:val="006072E0"/>
    <w:rsid w:val="006127AD"/>
    <w:rsid w:val="00613457"/>
    <w:rsid w:val="00613DF3"/>
    <w:rsid w:val="006153ED"/>
    <w:rsid w:val="00616E0E"/>
    <w:rsid w:val="0062162D"/>
    <w:rsid w:val="006218F1"/>
    <w:rsid w:val="00621E54"/>
    <w:rsid w:val="00625526"/>
    <w:rsid w:val="00630A78"/>
    <w:rsid w:val="00630E63"/>
    <w:rsid w:val="00637485"/>
    <w:rsid w:val="00637599"/>
    <w:rsid w:val="006458BA"/>
    <w:rsid w:val="006461CD"/>
    <w:rsid w:val="00646DA2"/>
    <w:rsid w:val="006479CC"/>
    <w:rsid w:val="00651543"/>
    <w:rsid w:val="00651B04"/>
    <w:rsid w:val="0065264D"/>
    <w:rsid w:val="006546D7"/>
    <w:rsid w:val="0065529E"/>
    <w:rsid w:val="006568FE"/>
    <w:rsid w:val="00663404"/>
    <w:rsid w:val="00664DB4"/>
    <w:rsid w:val="00665CDF"/>
    <w:rsid w:val="006661AF"/>
    <w:rsid w:val="00667787"/>
    <w:rsid w:val="006713D9"/>
    <w:rsid w:val="006817AF"/>
    <w:rsid w:val="00682959"/>
    <w:rsid w:val="00682A5F"/>
    <w:rsid w:val="00682E8D"/>
    <w:rsid w:val="00682EB5"/>
    <w:rsid w:val="006844A6"/>
    <w:rsid w:val="00686495"/>
    <w:rsid w:val="00693888"/>
    <w:rsid w:val="00695010"/>
    <w:rsid w:val="00695108"/>
    <w:rsid w:val="006A1ACC"/>
    <w:rsid w:val="006A6357"/>
    <w:rsid w:val="006A7D9F"/>
    <w:rsid w:val="006B162B"/>
    <w:rsid w:val="006B6F30"/>
    <w:rsid w:val="006B7252"/>
    <w:rsid w:val="006B72E7"/>
    <w:rsid w:val="006C234B"/>
    <w:rsid w:val="006C433A"/>
    <w:rsid w:val="006D0D9A"/>
    <w:rsid w:val="006D0E10"/>
    <w:rsid w:val="006D4AB8"/>
    <w:rsid w:val="006D5DDF"/>
    <w:rsid w:val="006D790C"/>
    <w:rsid w:val="006E0E68"/>
    <w:rsid w:val="006E2E7C"/>
    <w:rsid w:val="006E4EE3"/>
    <w:rsid w:val="006F0918"/>
    <w:rsid w:val="006F3CF8"/>
    <w:rsid w:val="006F6CF1"/>
    <w:rsid w:val="007022E0"/>
    <w:rsid w:val="00714943"/>
    <w:rsid w:val="007174B7"/>
    <w:rsid w:val="00717916"/>
    <w:rsid w:val="00726819"/>
    <w:rsid w:val="007308AA"/>
    <w:rsid w:val="00733A60"/>
    <w:rsid w:val="00733D21"/>
    <w:rsid w:val="00734079"/>
    <w:rsid w:val="00746A34"/>
    <w:rsid w:val="00746B17"/>
    <w:rsid w:val="007475A6"/>
    <w:rsid w:val="007477EF"/>
    <w:rsid w:val="00747D20"/>
    <w:rsid w:val="00753180"/>
    <w:rsid w:val="00756965"/>
    <w:rsid w:val="00757590"/>
    <w:rsid w:val="00763626"/>
    <w:rsid w:val="00763CA4"/>
    <w:rsid w:val="00764B1D"/>
    <w:rsid w:val="007659BC"/>
    <w:rsid w:val="00771CC5"/>
    <w:rsid w:val="00773A7A"/>
    <w:rsid w:val="00774F89"/>
    <w:rsid w:val="00775CF1"/>
    <w:rsid w:val="007843AF"/>
    <w:rsid w:val="007921CD"/>
    <w:rsid w:val="00792E78"/>
    <w:rsid w:val="007A0730"/>
    <w:rsid w:val="007A6B44"/>
    <w:rsid w:val="007B62C7"/>
    <w:rsid w:val="007C0722"/>
    <w:rsid w:val="007C07C0"/>
    <w:rsid w:val="007C1014"/>
    <w:rsid w:val="007C25F4"/>
    <w:rsid w:val="007C2F43"/>
    <w:rsid w:val="007C49D4"/>
    <w:rsid w:val="007C7236"/>
    <w:rsid w:val="007C7FBF"/>
    <w:rsid w:val="007D41CD"/>
    <w:rsid w:val="007D7565"/>
    <w:rsid w:val="007F0123"/>
    <w:rsid w:val="007F1BEB"/>
    <w:rsid w:val="007F21D1"/>
    <w:rsid w:val="007F302A"/>
    <w:rsid w:val="007F3CBE"/>
    <w:rsid w:val="00800127"/>
    <w:rsid w:val="0080370F"/>
    <w:rsid w:val="00803B41"/>
    <w:rsid w:val="008071E8"/>
    <w:rsid w:val="008120FB"/>
    <w:rsid w:val="00812874"/>
    <w:rsid w:val="008133FB"/>
    <w:rsid w:val="00814F8A"/>
    <w:rsid w:val="00817F2D"/>
    <w:rsid w:val="00824DAC"/>
    <w:rsid w:val="008259DA"/>
    <w:rsid w:val="00830410"/>
    <w:rsid w:val="0083106D"/>
    <w:rsid w:val="00831130"/>
    <w:rsid w:val="00831984"/>
    <w:rsid w:val="008360DE"/>
    <w:rsid w:val="008436C0"/>
    <w:rsid w:val="00843776"/>
    <w:rsid w:val="008449D2"/>
    <w:rsid w:val="0085228D"/>
    <w:rsid w:val="00856D21"/>
    <w:rsid w:val="00860E81"/>
    <w:rsid w:val="00865BCB"/>
    <w:rsid w:val="00865E7F"/>
    <w:rsid w:val="00876ECD"/>
    <w:rsid w:val="00880C79"/>
    <w:rsid w:val="0088324C"/>
    <w:rsid w:val="00884E42"/>
    <w:rsid w:val="00885395"/>
    <w:rsid w:val="0088728F"/>
    <w:rsid w:val="00887610"/>
    <w:rsid w:val="0089002B"/>
    <w:rsid w:val="0089251A"/>
    <w:rsid w:val="0089488D"/>
    <w:rsid w:val="00896689"/>
    <w:rsid w:val="008A0896"/>
    <w:rsid w:val="008A2640"/>
    <w:rsid w:val="008A38B3"/>
    <w:rsid w:val="008A4105"/>
    <w:rsid w:val="008A451D"/>
    <w:rsid w:val="008A6FD1"/>
    <w:rsid w:val="008A7EFE"/>
    <w:rsid w:val="008B06D2"/>
    <w:rsid w:val="008B09FF"/>
    <w:rsid w:val="008B0F9C"/>
    <w:rsid w:val="008B1999"/>
    <w:rsid w:val="008B19FA"/>
    <w:rsid w:val="008B43C3"/>
    <w:rsid w:val="008B489C"/>
    <w:rsid w:val="008B6BF7"/>
    <w:rsid w:val="008C22A8"/>
    <w:rsid w:val="008C2715"/>
    <w:rsid w:val="008C50CF"/>
    <w:rsid w:val="008C5A27"/>
    <w:rsid w:val="008C72D7"/>
    <w:rsid w:val="008D0B3E"/>
    <w:rsid w:val="008D2AAE"/>
    <w:rsid w:val="008D30C5"/>
    <w:rsid w:val="008D5EBE"/>
    <w:rsid w:val="008D739B"/>
    <w:rsid w:val="008E039A"/>
    <w:rsid w:val="008E3567"/>
    <w:rsid w:val="008E3690"/>
    <w:rsid w:val="008E3BDB"/>
    <w:rsid w:val="008F3EC9"/>
    <w:rsid w:val="008F5E52"/>
    <w:rsid w:val="008F678B"/>
    <w:rsid w:val="009015B4"/>
    <w:rsid w:val="009042E8"/>
    <w:rsid w:val="00912191"/>
    <w:rsid w:val="0092043F"/>
    <w:rsid w:val="00924623"/>
    <w:rsid w:val="00934DF8"/>
    <w:rsid w:val="009379B9"/>
    <w:rsid w:val="00941D5B"/>
    <w:rsid w:val="00942C14"/>
    <w:rsid w:val="00945E64"/>
    <w:rsid w:val="00950B22"/>
    <w:rsid w:val="00951371"/>
    <w:rsid w:val="009527FD"/>
    <w:rsid w:val="00961063"/>
    <w:rsid w:val="009624BE"/>
    <w:rsid w:val="00963010"/>
    <w:rsid w:val="00965DF6"/>
    <w:rsid w:val="009752D8"/>
    <w:rsid w:val="0098032A"/>
    <w:rsid w:val="009840B6"/>
    <w:rsid w:val="009845DD"/>
    <w:rsid w:val="00985D77"/>
    <w:rsid w:val="009877D4"/>
    <w:rsid w:val="009879CF"/>
    <w:rsid w:val="00992081"/>
    <w:rsid w:val="009925DA"/>
    <w:rsid w:val="0099356A"/>
    <w:rsid w:val="009967AC"/>
    <w:rsid w:val="009967F8"/>
    <w:rsid w:val="00997241"/>
    <w:rsid w:val="009A03B7"/>
    <w:rsid w:val="009A4C74"/>
    <w:rsid w:val="009A5827"/>
    <w:rsid w:val="009B2633"/>
    <w:rsid w:val="009B2E1A"/>
    <w:rsid w:val="009B40BD"/>
    <w:rsid w:val="009B51F3"/>
    <w:rsid w:val="009C3515"/>
    <w:rsid w:val="009D555E"/>
    <w:rsid w:val="009D6477"/>
    <w:rsid w:val="009D6BD7"/>
    <w:rsid w:val="009E30DB"/>
    <w:rsid w:val="009E7B58"/>
    <w:rsid w:val="009F35A9"/>
    <w:rsid w:val="009F3CEB"/>
    <w:rsid w:val="009F4B35"/>
    <w:rsid w:val="009F7475"/>
    <w:rsid w:val="00A03C5F"/>
    <w:rsid w:val="00A04D67"/>
    <w:rsid w:val="00A11509"/>
    <w:rsid w:val="00A119E8"/>
    <w:rsid w:val="00A14A19"/>
    <w:rsid w:val="00A15960"/>
    <w:rsid w:val="00A204D9"/>
    <w:rsid w:val="00A206B7"/>
    <w:rsid w:val="00A253E3"/>
    <w:rsid w:val="00A2562C"/>
    <w:rsid w:val="00A2743F"/>
    <w:rsid w:val="00A2791C"/>
    <w:rsid w:val="00A422E3"/>
    <w:rsid w:val="00A42530"/>
    <w:rsid w:val="00A46601"/>
    <w:rsid w:val="00A5311A"/>
    <w:rsid w:val="00A552CF"/>
    <w:rsid w:val="00A55905"/>
    <w:rsid w:val="00A57909"/>
    <w:rsid w:val="00A60A5C"/>
    <w:rsid w:val="00A63F3C"/>
    <w:rsid w:val="00A66E6B"/>
    <w:rsid w:val="00A709D4"/>
    <w:rsid w:val="00A70A7B"/>
    <w:rsid w:val="00A7132E"/>
    <w:rsid w:val="00A72146"/>
    <w:rsid w:val="00A7502F"/>
    <w:rsid w:val="00A8013D"/>
    <w:rsid w:val="00A80277"/>
    <w:rsid w:val="00A81C9F"/>
    <w:rsid w:val="00A854BE"/>
    <w:rsid w:val="00A8560F"/>
    <w:rsid w:val="00A85BAE"/>
    <w:rsid w:val="00A87CE8"/>
    <w:rsid w:val="00A93682"/>
    <w:rsid w:val="00A94060"/>
    <w:rsid w:val="00AA10FA"/>
    <w:rsid w:val="00AA2D7E"/>
    <w:rsid w:val="00AA326A"/>
    <w:rsid w:val="00AA34D2"/>
    <w:rsid w:val="00AA57EF"/>
    <w:rsid w:val="00AA5D17"/>
    <w:rsid w:val="00AA6BF5"/>
    <w:rsid w:val="00AA72AB"/>
    <w:rsid w:val="00AB27B5"/>
    <w:rsid w:val="00AB2AC0"/>
    <w:rsid w:val="00AB2DF6"/>
    <w:rsid w:val="00AB43C8"/>
    <w:rsid w:val="00AB4B90"/>
    <w:rsid w:val="00AB6889"/>
    <w:rsid w:val="00AB6E3A"/>
    <w:rsid w:val="00AB7528"/>
    <w:rsid w:val="00AB7DE4"/>
    <w:rsid w:val="00AC2B79"/>
    <w:rsid w:val="00AC6C1F"/>
    <w:rsid w:val="00AD4EAE"/>
    <w:rsid w:val="00AD569A"/>
    <w:rsid w:val="00AE16C6"/>
    <w:rsid w:val="00AE42AF"/>
    <w:rsid w:val="00AF3AEC"/>
    <w:rsid w:val="00B000B8"/>
    <w:rsid w:val="00B013A2"/>
    <w:rsid w:val="00B025F5"/>
    <w:rsid w:val="00B04F8D"/>
    <w:rsid w:val="00B07E0A"/>
    <w:rsid w:val="00B102DC"/>
    <w:rsid w:val="00B115C0"/>
    <w:rsid w:val="00B11EF4"/>
    <w:rsid w:val="00B130A8"/>
    <w:rsid w:val="00B20A53"/>
    <w:rsid w:val="00B33DE5"/>
    <w:rsid w:val="00B37D9A"/>
    <w:rsid w:val="00B42BA1"/>
    <w:rsid w:val="00B438B5"/>
    <w:rsid w:val="00B45F87"/>
    <w:rsid w:val="00B54266"/>
    <w:rsid w:val="00B6067D"/>
    <w:rsid w:val="00B628DF"/>
    <w:rsid w:val="00B62D27"/>
    <w:rsid w:val="00B64A78"/>
    <w:rsid w:val="00B65B9F"/>
    <w:rsid w:val="00B72B15"/>
    <w:rsid w:val="00B72E9A"/>
    <w:rsid w:val="00B73F6C"/>
    <w:rsid w:val="00B813DB"/>
    <w:rsid w:val="00B816D3"/>
    <w:rsid w:val="00B81D8D"/>
    <w:rsid w:val="00B876D1"/>
    <w:rsid w:val="00B908CD"/>
    <w:rsid w:val="00B92214"/>
    <w:rsid w:val="00B926A2"/>
    <w:rsid w:val="00B93CE3"/>
    <w:rsid w:val="00B9521C"/>
    <w:rsid w:val="00B9534E"/>
    <w:rsid w:val="00B95F06"/>
    <w:rsid w:val="00BA0A31"/>
    <w:rsid w:val="00BA0A6B"/>
    <w:rsid w:val="00BA10AA"/>
    <w:rsid w:val="00BA3BCB"/>
    <w:rsid w:val="00BA5293"/>
    <w:rsid w:val="00BA5EA6"/>
    <w:rsid w:val="00BA5EF4"/>
    <w:rsid w:val="00BA794A"/>
    <w:rsid w:val="00BB08FB"/>
    <w:rsid w:val="00BB6312"/>
    <w:rsid w:val="00BB659B"/>
    <w:rsid w:val="00BC2AF3"/>
    <w:rsid w:val="00BC3456"/>
    <w:rsid w:val="00BC7259"/>
    <w:rsid w:val="00BD52EB"/>
    <w:rsid w:val="00BD5B6D"/>
    <w:rsid w:val="00BD6550"/>
    <w:rsid w:val="00BE657A"/>
    <w:rsid w:val="00BE6B06"/>
    <w:rsid w:val="00BF0500"/>
    <w:rsid w:val="00BF2F02"/>
    <w:rsid w:val="00BF3E54"/>
    <w:rsid w:val="00BF5493"/>
    <w:rsid w:val="00C00FEA"/>
    <w:rsid w:val="00C035D2"/>
    <w:rsid w:val="00C057D5"/>
    <w:rsid w:val="00C077E6"/>
    <w:rsid w:val="00C214E1"/>
    <w:rsid w:val="00C23738"/>
    <w:rsid w:val="00C2492A"/>
    <w:rsid w:val="00C27119"/>
    <w:rsid w:val="00C338FE"/>
    <w:rsid w:val="00C34980"/>
    <w:rsid w:val="00C4299E"/>
    <w:rsid w:val="00C44DE9"/>
    <w:rsid w:val="00C5132A"/>
    <w:rsid w:val="00C53B5A"/>
    <w:rsid w:val="00C62A9F"/>
    <w:rsid w:val="00C7043A"/>
    <w:rsid w:val="00C70860"/>
    <w:rsid w:val="00C773E3"/>
    <w:rsid w:val="00C7765D"/>
    <w:rsid w:val="00C80FC8"/>
    <w:rsid w:val="00C96C11"/>
    <w:rsid w:val="00CA52D5"/>
    <w:rsid w:val="00CB7184"/>
    <w:rsid w:val="00CC1C9A"/>
    <w:rsid w:val="00CC2BCF"/>
    <w:rsid w:val="00CC48CE"/>
    <w:rsid w:val="00CC5C4A"/>
    <w:rsid w:val="00CD098F"/>
    <w:rsid w:val="00CD19A9"/>
    <w:rsid w:val="00CD2F47"/>
    <w:rsid w:val="00CD5EE2"/>
    <w:rsid w:val="00CE0300"/>
    <w:rsid w:val="00CE068F"/>
    <w:rsid w:val="00CE4DA3"/>
    <w:rsid w:val="00CE4F1F"/>
    <w:rsid w:val="00CE693B"/>
    <w:rsid w:val="00CF0F88"/>
    <w:rsid w:val="00CF735D"/>
    <w:rsid w:val="00CF7403"/>
    <w:rsid w:val="00CF7A77"/>
    <w:rsid w:val="00CF7B01"/>
    <w:rsid w:val="00D00230"/>
    <w:rsid w:val="00D0084D"/>
    <w:rsid w:val="00D039C0"/>
    <w:rsid w:val="00D06876"/>
    <w:rsid w:val="00D127FD"/>
    <w:rsid w:val="00D13729"/>
    <w:rsid w:val="00D1700D"/>
    <w:rsid w:val="00D17181"/>
    <w:rsid w:val="00D17F81"/>
    <w:rsid w:val="00D21ACB"/>
    <w:rsid w:val="00D3040D"/>
    <w:rsid w:val="00D41667"/>
    <w:rsid w:val="00D4275D"/>
    <w:rsid w:val="00D47577"/>
    <w:rsid w:val="00D47EE7"/>
    <w:rsid w:val="00D50373"/>
    <w:rsid w:val="00D52294"/>
    <w:rsid w:val="00D525CA"/>
    <w:rsid w:val="00D52C12"/>
    <w:rsid w:val="00D604DA"/>
    <w:rsid w:val="00D6079D"/>
    <w:rsid w:val="00D60A2F"/>
    <w:rsid w:val="00D655F5"/>
    <w:rsid w:val="00D67F7D"/>
    <w:rsid w:val="00D7145A"/>
    <w:rsid w:val="00D72537"/>
    <w:rsid w:val="00D76984"/>
    <w:rsid w:val="00D76A8D"/>
    <w:rsid w:val="00D8568D"/>
    <w:rsid w:val="00D91683"/>
    <w:rsid w:val="00D958AA"/>
    <w:rsid w:val="00DA0CA8"/>
    <w:rsid w:val="00DA2B3A"/>
    <w:rsid w:val="00DA413D"/>
    <w:rsid w:val="00DB0579"/>
    <w:rsid w:val="00DB4109"/>
    <w:rsid w:val="00DB4D04"/>
    <w:rsid w:val="00DB59DE"/>
    <w:rsid w:val="00DC1695"/>
    <w:rsid w:val="00DC16CA"/>
    <w:rsid w:val="00DC3016"/>
    <w:rsid w:val="00DC5823"/>
    <w:rsid w:val="00DC5B64"/>
    <w:rsid w:val="00DC61DB"/>
    <w:rsid w:val="00DD0CDB"/>
    <w:rsid w:val="00DD6854"/>
    <w:rsid w:val="00DD7F83"/>
    <w:rsid w:val="00DE02E7"/>
    <w:rsid w:val="00DE0E03"/>
    <w:rsid w:val="00DE1A18"/>
    <w:rsid w:val="00DE6171"/>
    <w:rsid w:val="00DF36D0"/>
    <w:rsid w:val="00DF73FC"/>
    <w:rsid w:val="00E030E8"/>
    <w:rsid w:val="00E03263"/>
    <w:rsid w:val="00E051EF"/>
    <w:rsid w:val="00E0600B"/>
    <w:rsid w:val="00E10634"/>
    <w:rsid w:val="00E126C3"/>
    <w:rsid w:val="00E1341A"/>
    <w:rsid w:val="00E14DBC"/>
    <w:rsid w:val="00E176DB"/>
    <w:rsid w:val="00E1779C"/>
    <w:rsid w:val="00E227E8"/>
    <w:rsid w:val="00E32D67"/>
    <w:rsid w:val="00E37AB7"/>
    <w:rsid w:val="00E41A5B"/>
    <w:rsid w:val="00E452B4"/>
    <w:rsid w:val="00E45F0D"/>
    <w:rsid w:val="00E46A9E"/>
    <w:rsid w:val="00E5152E"/>
    <w:rsid w:val="00E51A01"/>
    <w:rsid w:val="00E51B5B"/>
    <w:rsid w:val="00E55FF5"/>
    <w:rsid w:val="00E57271"/>
    <w:rsid w:val="00E579A2"/>
    <w:rsid w:val="00E61B93"/>
    <w:rsid w:val="00E625B1"/>
    <w:rsid w:val="00E65550"/>
    <w:rsid w:val="00E70C73"/>
    <w:rsid w:val="00E7421D"/>
    <w:rsid w:val="00E77078"/>
    <w:rsid w:val="00E82350"/>
    <w:rsid w:val="00E847C9"/>
    <w:rsid w:val="00E91749"/>
    <w:rsid w:val="00EA0DD4"/>
    <w:rsid w:val="00EA1343"/>
    <w:rsid w:val="00EA278C"/>
    <w:rsid w:val="00EA2FC0"/>
    <w:rsid w:val="00EA3C73"/>
    <w:rsid w:val="00EA3D6C"/>
    <w:rsid w:val="00EA5A00"/>
    <w:rsid w:val="00EA61E8"/>
    <w:rsid w:val="00EB23D0"/>
    <w:rsid w:val="00EB3B19"/>
    <w:rsid w:val="00EB3CDB"/>
    <w:rsid w:val="00EB4A9E"/>
    <w:rsid w:val="00EB593C"/>
    <w:rsid w:val="00EB6687"/>
    <w:rsid w:val="00ED01C8"/>
    <w:rsid w:val="00ED1F4D"/>
    <w:rsid w:val="00ED35CF"/>
    <w:rsid w:val="00ED6CB6"/>
    <w:rsid w:val="00ED6E58"/>
    <w:rsid w:val="00EE3DC2"/>
    <w:rsid w:val="00EE40EA"/>
    <w:rsid w:val="00EE447F"/>
    <w:rsid w:val="00EE4AA7"/>
    <w:rsid w:val="00EE5865"/>
    <w:rsid w:val="00EE5882"/>
    <w:rsid w:val="00EF4E8C"/>
    <w:rsid w:val="00EF6205"/>
    <w:rsid w:val="00F01881"/>
    <w:rsid w:val="00F01BF4"/>
    <w:rsid w:val="00F02122"/>
    <w:rsid w:val="00F02AD2"/>
    <w:rsid w:val="00F038E1"/>
    <w:rsid w:val="00F07FCD"/>
    <w:rsid w:val="00F10263"/>
    <w:rsid w:val="00F1442B"/>
    <w:rsid w:val="00F22AE6"/>
    <w:rsid w:val="00F23E92"/>
    <w:rsid w:val="00F26952"/>
    <w:rsid w:val="00F27932"/>
    <w:rsid w:val="00F30A8A"/>
    <w:rsid w:val="00F30C16"/>
    <w:rsid w:val="00F3326B"/>
    <w:rsid w:val="00F374A2"/>
    <w:rsid w:val="00F4184D"/>
    <w:rsid w:val="00F43CA3"/>
    <w:rsid w:val="00F43EB7"/>
    <w:rsid w:val="00F466DC"/>
    <w:rsid w:val="00F503E9"/>
    <w:rsid w:val="00F5158B"/>
    <w:rsid w:val="00F52CDC"/>
    <w:rsid w:val="00F5313E"/>
    <w:rsid w:val="00F54713"/>
    <w:rsid w:val="00F55BCB"/>
    <w:rsid w:val="00F57D66"/>
    <w:rsid w:val="00F63B2D"/>
    <w:rsid w:val="00F666BF"/>
    <w:rsid w:val="00F72584"/>
    <w:rsid w:val="00F7661A"/>
    <w:rsid w:val="00F772FF"/>
    <w:rsid w:val="00F81003"/>
    <w:rsid w:val="00F820A9"/>
    <w:rsid w:val="00F83B0A"/>
    <w:rsid w:val="00F8565F"/>
    <w:rsid w:val="00F868B8"/>
    <w:rsid w:val="00F90400"/>
    <w:rsid w:val="00F90999"/>
    <w:rsid w:val="00F91465"/>
    <w:rsid w:val="00F953C4"/>
    <w:rsid w:val="00F95555"/>
    <w:rsid w:val="00FA03A6"/>
    <w:rsid w:val="00FA0442"/>
    <w:rsid w:val="00FA41DF"/>
    <w:rsid w:val="00FA46C2"/>
    <w:rsid w:val="00FA5213"/>
    <w:rsid w:val="00FB0976"/>
    <w:rsid w:val="00FB2557"/>
    <w:rsid w:val="00FB26CC"/>
    <w:rsid w:val="00FC3E8C"/>
    <w:rsid w:val="00FC53DE"/>
    <w:rsid w:val="00FC5430"/>
    <w:rsid w:val="00FC7953"/>
    <w:rsid w:val="00FD23B3"/>
    <w:rsid w:val="00FD4CB5"/>
    <w:rsid w:val="00FD722D"/>
    <w:rsid w:val="00FE19C8"/>
    <w:rsid w:val="00FE6107"/>
    <w:rsid w:val="00FF1827"/>
    <w:rsid w:val="00FF28A5"/>
    <w:rsid w:val="00FF6746"/>
    <w:rsid w:val="00FF6794"/>
    <w:rsid w:val="00FF74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2D5941"/>
  <w15:docId w15:val="{78E8BB5A-934E-481D-8102-1A5B3CC96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D722D"/>
    <w:rPr>
      <w:sz w:val="24"/>
      <w:szCs w:val="24"/>
    </w:rPr>
  </w:style>
  <w:style w:type="paragraph" w:styleId="1">
    <w:name w:val="heading 1"/>
    <w:basedOn w:val="a0"/>
    <w:next w:val="a0"/>
    <w:qFormat/>
    <w:rsid w:val="00D47E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379B9"/>
    <w:pPr>
      <w:keepNext/>
      <w:jc w:val="center"/>
      <w:outlineLvl w:val="1"/>
    </w:pPr>
    <w:rPr>
      <w:sz w:val="28"/>
    </w:rPr>
  </w:style>
  <w:style w:type="paragraph" w:styleId="3">
    <w:name w:val="heading 3"/>
    <w:basedOn w:val="a0"/>
    <w:next w:val="a0"/>
    <w:qFormat/>
    <w:rsid w:val="0081287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81287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9379B9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0"/>
    <w:next w:val="a0"/>
    <w:qFormat/>
    <w:rsid w:val="009379B9"/>
    <w:pPr>
      <w:keepNext/>
      <w:outlineLvl w:val="5"/>
    </w:pPr>
    <w:rPr>
      <w:b/>
      <w:szCs w:val="20"/>
    </w:rPr>
  </w:style>
  <w:style w:type="paragraph" w:styleId="7">
    <w:name w:val="heading 7"/>
    <w:basedOn w:val="a0"/>
    <w:next w:val="a0"/>
    <w:qFormat/>
    <w:rsid w:val="00252790"/>
    <w:pPr>
      <w:spacing w:before="240" w:after="60"/>
      <w:outlineLvl w:val="6"/>
    </w:pPr>
  </w:style>
  <w:style w:type="paragraph" w:styleId="8">
    <w:name w:val="heading 8"/>
    <w:basedOn w:val="a0"/>
    <w:next w:val="a0"/>
    <w:qFormat/>
    <w:rsid w:val="00812874"/>
    <w:pPr>
      <w:spacing w:before="240" w:after="60"/>
      <w:outlineLvl w:val="7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CE03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0"/>
    <w:semiHidden/>
    <w:rsid w:val="008436C0"/>
    <w:rPr>
      <w:rFonts w:ascii="Tahoma" w:hAnsi="Tahoma" w:cs="Tahoma"/>
      <w:sz w:val="16"/>
      <w:szCs w:val="16"/>
    </w:rPr>
  </w:style>
  <w:style w:type="paragraph" w:styleId="a6">
    <w:name w:val="Title"/>
    <w:basedOn w:val="a0"/>
    <w:link w:val="a7"/>
    <w:qFormat/>
    <w:rsid w:val="00252790"/>
    <w:pPr>
      <w:jc w:val="center"/>
    </w:pPr>
    <w:rPr>
      <w:sz w:val="28"/>
      <w:szCs w:val="28"/>
    </w:rPr>
  </w:style>
  <w:style w:type="character" w:customStyle="1" w:styleId="a7">
    <w:name w:val="Заголовок Знак"/>
    <w:basedOn w:val="a1"/>
    <w:link w:val="a6"/>
    <w:rsid w:val="00D72537"/>
    <w:rPr>
      <w:sz w:val="28"/>
      <w:szCs w:val="28"/>
      <w:lang w:val="ru-RU" w:eastAsia="ru-RU" w:bidi="ar-SA"/>
    </w:rPr>
  </w:style>
  <w:style w:type="paragraph" w:styleId="a8">
    <w:name w:val="Body Text Indent"/>
    <w:basedOn w:val="a0"/>
    <w:rsid w:val="00252790"/>
    <w:pPr>
      <w:ind w:left="720"/>
      <w:jc w:val="both"/>
    </w:pPr>
    <w:rPr>
      <w:b/>
      <w:bCs/>
      <w:sz w:val="28"/>
      <w:szCs w:val="28"/>
    </w:rPr>
  </w:style>
  <w:style w:type="character" w:styleId="a9">
    <w:name w:val="Hyperlink"/>
    <w:basedOn w:val="a1"/>
    <w:rsid w:val="00A253E3"/>
    <w:rPr>
      <w:color w:val="0000FF"/>
      <w:u w:val="single"/>
    </w:rPr>
  </w:style>
  <w:style w:type="paragraph" w:styleId="20">
    <w:name w:val="Body Text 2"/>
    <w:basedOn w:val="a0"/>
    <w:rsid w:val="00D72537"/>
    <w:pPr>
      <w:spacing w:after="120" w:line="480" w:lineRule="auto"/>
    </w:pPr>
  </w:style>
  <w:style w:type="paragraph" w:styleId="30">
    <w:name w:val="Body Text Indent 3"/>
    <w:basedOn w:val="a0"/>
    <w:rsid w:val="00D72537"/>
    <w:pPr>
      <w:spacing w:after="120"/>
      <w:ind w:left="283"/>
    </w:pPr>
    <w:rPr>
      <w:sz w:val="16"/>
      <w:szCs w:val="16"/>
    </w:rPr>
  </w:style>
  <w:style w:type="paragraph" w:styleId="aa">
    <w:name w:val="Body Text"/>
    <w:basedOn w:val="a0"/>
    <w:rsid w:val="00D72537"/>
    <w:pPr>
      <w:spacing w:after="120"/>
    </w:pPr>
  </w:style>
  <w:style w:type="paragraph" w:customStyle="1" w:styleId="ConsPlusNormal">
    <w:name w:val="ConsPlusNormal"/>
    <w:rsid w:val="00D725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0"/>
    <w:rsid w:val="002608BA"/>
    <w:pPr>
      <w:spacing w:after="120" w:line="480" w:lineRule="auto"/>
      <w:ind w:left="283"/>
    </w:pPr>
  </w:style>
  <w:style w:type="paragraph" w:styleId="ab">
    <w:name w:val="header"/>
    <w:basedOn w:val="a0"/>
    <w:link w:val="ac"/>
    <w:uiPriority w:val="99"/>
    <w:rsid w:val="002608BA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2608BA"/>
  </w:style>
  <w:style w:type="paragraph" w:styleId="ae">
    <w:name w:val="footer"/>
    <w:basedOn w:val="a0"/>
    <w:rsid w:val="00CE4F1F"/>
    <w:pPr>
      <w:tabs>
        <w:tab w:val="center" w:pos="4677"/>
        <w:tab w:val="right" w:pos="9355"/>
      </w:tabs>
    </w:pPr>
  </w:style>
  <w:style w:type="paragraph" w:styleId="31">
    <w:name w:val="Body Text 3"/>
    <w:basedOn w:val="a0"/>
    <w:rsid w:val="00812874"/>
    <w:pPr>
      <w:spacing w:after="120"/>
    </w:pPr>
    <w:rPr>
      <w:sz w:val="16"/>
      <w:szCs w:val="16"/>
    </w:rPr>
  </w:style>
  <w:style w:type="paragraph" w:styleId="af">
    <w:name w:val="Subtitle"/>
    <w:basedOn w:val="a0"/>
    <w:qFormat/>
    <w:rsid w:val="00812874"/>
    <w:pPr>
      <w:spacing w:line="360" w:lineRule="auto"/>
      <w:jc w:val="center"/>
    </w:pPr>
    <w:rPr>
      <w:b/>
      <w:bCs/>
      <w:i/>
      <w:iCs/>
    </w:rPr>
  </w:style>
  <w:style w:type="paragraph" w:customStyle="1" w:styleId="ConsNormal">
    <w:name w:val="ConsNormal"/>
    <w:rsid w:val="008128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0">
    <w:name w:val="Normal (Web)"/>
    <w:basedOn w:val="a0"/>
    <w:uiPriority w:val="99"/>
    <w:rsid w:val="00812874"/>
    <w:pPr>
      <w:spacing w:before="100" w:beforeAutospacing="1" w:after="100" w:afterAutospacing="1"/>
    </w:pPr>
    <w:rPr>
      <w:sz w:val="18"/>
      <w:szCs w:val="18"/>
    </w:rPr>
  </w:style>
  <w:style w:type="paragraph" w:customStyle="1" w:styleId="210">
    <w:name w:val="Основной текст 21"/>
    <w:basedOn w:val="a0"/>
    <w:rsid w:val="00812874"/>
    <w:pPr>
      <w:jc w:val="both"/>
    </w:pPr>
    <w:rPr>
      <w:sz w:val="28"/>
      <w:szCs w:val="20"/>
    </w:rPr>
  </w:style>
  <w:style w:type="paragraph" w:styleId="af1">
    <w:name w:val="List Paragraph"/>
    <w:basedOn w:val="a0"/>
    <w:uiPriority w:val="34"/>
    <w:qFormat/>
    <w:rsid w:val="008E3BDB"/>
    <w:pPr>
      <w:ind w:left="720"/>
      <w:contextualSpacing/>
    </w:pPr>
    <w:rPr>
      <w:sz w:val="28"/>
      <w:szCs w:val="28"/>
    </w:rPr>
  </w:style>
  <w:style w:type="paragraph" w:customStyle="1" w:styleId="ConsPlusNonformat">
    <w:name w:val="ConsPlusNonformat"/>
    <w:rsid w:val="00100CC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D91683"/>
    <w:pPr>
      <w:widowControl w:val="0"/>
      <w:autoSpaceDE w:val="0"/>
      <w:autoSpaceDN w:val="0"/>
      <w:adjustRightInd w:val="0"/>
    </w:pPr>
    <w:rPr>
      <w:b/>
      <w:bCs/>
    </w:rPr>
  </w:style>
  <w:style w:type="paragraph" w:customStyle="1" w:styleId="22">
    <w:name w:val="Основной текст 22"/>
    <w:basedOn w:val="a0"/>
    <w:rsid w:val="006E4EE3"/>
    <w:pPr>
      <w:jc w:val="both"/>
    </w:pPr>
    <w:rPr>
      <w:sz w:val="28"/>
      <w:szCs w:val="20"/>
    </w:rPr>
  </w:style>
  <w:style w:type="paragraph" w:customStyle="1" w:styleId="23">
    <w:name w:val="Основной текст 23"/>
    <w:basedOn w:val="a0"/>
    <w:rsid w:val="00FF6794"/>
    <w:pPr>
      <w:jc w:val="both"/>
    </w:pPr>
    <w:rPr>
      <w:sz w:val="28"/>
      <w:szCs w:val="20"/>
    </w:rPr>
  </w:style>
  <w:style w:type="character" w:styleId="af2">
    <w:name w:val="annotation reference"/>
    <w:basedOn w:val="a1"/>
    <w:rsid w:val="00206CDB"/>
    <w:rPr>
      <w:sz w:val="16"/>
      <w:szCs w:val="16"/>
    </w:rPr>
  </w:style>
  <w:style w:type="paragraph" w:styleId="af3">
    <w:name w:val="annotation text"/>
    <w:basedOn w:val="a0"/>
    <w:link w:val="af4"/>
    <w:rsid w:val="00206CDB"/>
    <w:rPr>
      <w:sz w:val="20"/>
      <w:szCs w:val="20"/>
    </w:rPr>
  </w:style>
  <w:style w:type="character" w:customStyle="1" w:styleId="af4">
    <w:name w:val="Текст примечания Знак"/>
    <w:basedOn w:val="a1"/>
    <w:link w:val="af3"/>
    <w:rsid w:val="00206CDB"/>
  </w:style>
  <w:style w:type="paragraph" w:customStyle="1" w:styleId="CharCarChar">
    <w:name w:val="Char Car Char"/>
    <w:basedOn w:val="a0"/>
    <w:rsid w:val="00206CD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5">
    <w:name w:val="footnote reference"/>
    <w:basedOn w:val="a1"/>
    <w:rsid w:val="00206CDB"/>
    <w:rPr>
      <w:vertAlign w:val="superscript"/>
    </w:rPr>
  </w:style>
  <w:style w:type="paragraph" w:customStyle="1" w:styleId="ConsPlusCell">
    <w:name w:val="ConsPlusCell"/>
    <w:uiPriority w:val="99"/>
    <w:rsid w:val="00206CDB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paragraph" w:customStyle="1" w:styleId="a">
    <w:name w:val="Нумерованный абзац"/>
    <w:rsid w:val="00206CDB"/>
    <w:pPr>
      <w:numPr>
        <w:numId w:val="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table" w:customStyle="1" w:styleId="10">
    <w:name w:val="Сетка таблицы1"/>
    <w:basedOn w:val="a2"/>
    <w:next w:val="a4"/>
    <w:uiPriority w:val="59"/>
    <w:rsid w:val="00206CDB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ANX">
    <w:name w:val="NormalANX"/>
    <w:basedOn w:val="a0"/>
    <w:rsid w:val="00206CDB"/>
    <w:pPr>
      <w:spacing w:before="240" w:after="240" w:line="360" w:lineRule="auto"/>
      <w:ind w:firstLine="720"/>
      <w:jc w:val="both"/>
    </w:pPr>
    <w:rPr>
      <w:sz w:val="28"/>
      <w:szCs w:val="20"/>
    </w:rPr>
  </w:style>
  <w:style w:type="paragraph" w:styleId="af6">
    <w:name w:val="No Spacing"/>
    <w:uiPriority w:val="1"/>
    <w:qFormat/>
    <w:rsid w:val="00206CDB"/>
    <w:rPr>
      <w:rFonts w:ascii="Calibri" w:eastAsia="Calibri" w:hAnsi="Calibri"/>
      <w:sz w:val="22"/>
      <w:szCs w:val="22"/>
      <w:lang w:eastAsia="en-US"/>
    </w:rPr>
  </w:style>
  <w:style w:type="paragraph" w:customStyle="1" w:styleId="af7">
    <w:name w:val="Знак Знак Знак Знак"/>
    <w:basedOn w:val="a0"/>
    <w:rsid w:val="00945E6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font5">
    <w:name w:val="font5"/>
    <w:basedOn w:val="a0"/>
    <w:rsid w:val="003131AD"/>
    <w:pPr>
      <w:spacing w:before="100" w:beforeAutospacing="1" w:after="100" w:afterAutospacing="1"/>
    </w:pPr>
    <w:rPr>
      <w:color w:val="000000"/>
      <w:sz w:val="20"/>
      <w:szCs w:val="20"/>
    </w:rPr>
  </w:style>
  <w:style w:type="character" w:customStyle="1" w:styleId="ac">
    <w:name w:val="Верхний колонтитул Знак"/>
    <w:basedOn w:val="a1"/>
    <w:link w:val="ab"/>
    <w:uiPriority w:val="99"/>
    <w:rsid w:val="0010570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vraion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730A9-3122-40E9-A0A9-DABB8C22F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17</Pages>
  <Words>2672</Words>
  <Characters>15232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17869</CharactersWithSpaces>
  <SharedDoc>false</SharedDoc>
  <HLinks>
    <vt:vector size="6" baseType="variant"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Светлана</dc:creator>
  <cp:lastModifiedBy>Пирогова Анастасия Евгеньевна</cp:lastModifiedBy>
  <cp:revision>22</cp:revision>
  <cp:lastPrinted>2019-10-30T06:30:00Z</cp:lastPrinted>
  <dcterms:created xsi:type="dcterms:W3CDTF">2018-11-01T04:36:00Z</dcterms:created>
  <dcterms:modified xsi:type="dcterms:W3CDTF">2020-10-30T06:52:00Z</dcterms:modified>
</cp:coreProperties>
</file>